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2F8EB" w14:textId="77777777" w:rsidR="00757A85" w:rsidRDefault="00757A85">
      <w:pPr>
        <w:pStyle w:val="Kop1"/>
      </w:pPr>
      <w:r>
        <w:t>ADMINISTRATIEVE &amp; TECHNISCHE GEGEVENS</w:t>
      </w:r>
    </w:p>
    <w:p w14:paraId="37442C0F" w14:textId="77777777" w:rsidR="00757A85" w:rsidRDefault="00757A85">
      <w:pPr>
        <w:jc w:val="both"/>
        <w:rPr>
          <w:rFonts w:ascii="Courier New" w:hAnsi="Courier New"/>
        </w:rPr>
      </w:pP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t>--</w:t>
      </w:r>
    </w:p>
    <w:p w14:paraId="4D5B0960" w14:textId="03E8D841" w:rsidR="00757A85" w:rsidRDefault="00757A85">
      <w:pPr>
        <w:tabs>
          <w:tab w:val="left" w:pos="2835"/>
        </w:tabs>
        <w:jc w:val="both"/>
        <w:rPr>
          <w:rFonts w:ascii="Courier New" w:hAnsi="Courier New"/>
        </w:rPr>
      </w:pPr>
      <w:r>
        <w:rPr>
          <w:rFonts w:ascii="Courier New" w:hAnsi="Courier New"/>
        </w:rPr>
        <w:t>Kaart nr.:</w:t>
      </w:r>
      <w:r>
        <w:rPr>
          <w:rFonts w:ascii="Courier New" w:hAnsi="Courier New"/>
        </w:rPr>
        <w:tab/>
      </w:r>
      <w:r w:rsidR="005D057C">
        <w:rPr>
          <w:rFonts w:ascii="Courier New" w:hAnsi="Courier New"/>
        </w:rPr>
        <w:t>89E</w:t>
      </w:r>
    </w:p>
    <w:p w14:paraId="38837E1E" w14:textId="2D40BA8D" w:rsidR="00757A85" w:rsidRDefault="00757A85">
      <w:pPr>
        <w:jc w:val="both"/>
        <w:rPr>
          <w:rFonts w:ascii="Courier New" w:hAnsi="Courier New"/>
        </w:rPr>
      </w:pPr>
      <w:r>
        <w:rPr>
          <w:rFonts w:ascii="Courier New" w:hAnsi="Courier New"/>
        </w:rPr>
        <w:t xml:space="preserve">PLAAT:   </w:t>
      </w:r>
      <w:r>
        <w:rPr>
          <w:rFonts w:ascii="Courier New" w:hAnsi="Courier New"/>
        </w:rPr>
        <w:tab/>
      </w:r>
      <w:r>
        <w:rPr>
          <w:rFonts w:ascii="Courier New" w:hAnsi="Courier New"/>
        </w:rPr>
        <w:tab/>
      </w:r>
      <w:r>
        <w:rPr>
          <w:rFonts w:ascii="Courier New" w:hAnsi="Courier New"/>
        </w:rPr>
        <w:tab/>
      </w:r>
      <w:r w:rsidR="00B27524">
        <w:rPr>
          <w:rFonts w:ascii="Courier New" w:hAnsi="Courier New"/>
        </w:rPr>
        <w:t>L</w:t>
      </w:r>
      <w:r w:rsidR="005D057C">
        <w:rPr>
          <w:rFonts w:ascii="Courier New" w:hAnsi="Courier New"/>
        </w:rPr>
        <w:t>euven</w:t>
      </w:r>
    </w:p>
    <w:p w14:paraId="278A215D" w14:textId="44A35BAD" w:rsidR="00757A85" w:rsidRPr="00FF0731" w:rsidRDefault="00757A85">
      <w:pPr>
        <w:jc w:val="both"/>
        <w:rPr>
          <w:rFonts w:ascii="Courier New" w:hAnsi="Courier New"/>
          <w:lang w:val="nl-BE"/>
        </w:rPr>
      </w:pPr>
      <w:r w:rsidRPr="00FF0731">
        <w:rPr>
          <w:rFonts w:ascii="Courier New" w:hAnsi="Courier New"/>
          <w:lang w:val="nl-BE"/>
        </w:rPr>
        <w:t xml:space="preserve">Nr.:     </w:t>
      </w:r>
      <w:r w:rsidRPr="00FF0731">
        <w:rPr>
          <w:rFonts w:ascii="Courier New" w:hAnsi="Courier New"/>
          <w:lang w:val="nl-BE"/>
        </w:rPr>
        <w:tab/>
      </w:r>
      <w:r w:rsidRPr="00FF0731">
        <w:rPr>
          <w:rFonts w:ascii="Courier New" w:hAnsi="Courier New"/>
          <w:lang w:val="nl-BE"/>
        </w:rPr>
        <w:tab/>
      </w:r>
      <w:r w:rsidRPr="00FF0731">
        <w:rPr>
          <w:rFonts w:ascii="Courier New" w:hAnsi="Courier New"/>
          <w:lang w:val="nl-BE"/>
        </w:rPr>
        <w:tab/>
      </w:r>
      <w:r w:rsidR="000E621B">
        <w:rPr>
          <w:rFonts w:ascii="Courier New" w:hAnsi="Courier New"/>
          <w:lang w:val="nl-BE"/>
        </w:rPr>
        <w:t>80</w:t>
      </w:r>
      <w:r w:rsidR="00724104">
        <w:rPr>
          <w:rFonts w:ascii="Courier New" w:hAnsi="Courier New"/>
          <w:lang w:val="nl-BE"/>
        </w:rPr>
        <w:t>3</w:t>
      </w:r>
      <w:r w:rsidR="00C50203" w:rsidRPr="00FF0731">
        <w:rPr>
          <w:rFonts w:ascii="Courier New" w:hAnsi="Courier New"/>
          <w:lang w:val="nl-BE"/>
        </w:rPr>
        <w:t>(</w:t>
      </w:r>
      <w:r w:rsidR="00BA74D0">
        <w:rPr>
          <w:rFonts w:ascii="Courier New" w:hAnsi="Courier New"/>
          <w:lang w:val="nl-BE"/>
        </w:rPr>
        <w:t>III</w:t>
      </w:r>
      <w:r w:rsidR="008A7DCD" w:rsidRPr="00FF0731">
        <w:rPr>
          <w:rFonts w:ascii="Courier New" w:hAnsi="Courier New"/>
          <w:lang w:val="nl-BE"/>
        </w:rPr>
        <w:t xml:space="preserve">, </w:t>
      </w:r>
      <w:r w:rsidR="00BA74D0">
        <w:rPr>
          <w:rFonts w:ascii="Courier New" w:hAnsi="Courier New"/>
          <w:lang w:val="nl-BE"/>
        </w:rPr>
        <w:t>c</w:t>
      </w:r>
      <w:r w:rsidR="00C50203" w:rsidRPr="00FF0731">
        <w:rPr>
          <w:rFonts w:ascii="Courier New" w:hAnsi="Courier New"/>
          <w:lang w:val="nl-BE"/>
        </w:rPr>
        <w:t>)</w:t>
      </w:r>
    </w:p>
    <w:p w14:paraId="792EA5CD" w14:textId="22C9EBA8" w:rsidR="00757A85" w:rsidRPr="00FF0731" w:rsidRDefault="00757A85">
      <w:pPr>
        <w:jc w:val="both"/>
        <w:rPr>
          <w:rFonts w:ascii="Courier New" w:hAnsi="Courier New"/>
          <w:lang w:val="nl-BE"/>
        </w:rPr>
      </w:pPr>
      <w:r w:rsidRPr="00FF0731">
        <w:rPr>
          <w:rFonts w:ascii="Courier New" w:hAnsi="Courier New"/>
          <w:lang w:val="nl-BE"/>
        </w:rPr>
        <w:t xml:space="preserve">Type Boring:   </w:t>
      </w:r>
      <w:r w:rsidRPr="00FF0731">
        <w:rPr>
          <w:rFonts w:ascii="Courier New" w:hAnsi="Courier New"/>
          <w:lang w:val="nl-BE"/>
        </w:rPr>
        <w:tab/>
      </w:r>
      <w:r w:rsidRPr="00FF0731">
        <w:rPr>
          <w:rFonts w:ascii="Courier New" w:hAnsi="Courier New"/>
          <w:lang w:val="nl-BE"/>
        </w:rPr>
        <w:tab/>
      </w:r>
      <w:r w:rsidR="0079253B" w:rsidRPr="00FF0731">
        <w:rPr>
          <w:rFonts w:ascii="Courier New" w:hAnsi="Courier New"/>
          <w:lang w:val="nl-BE"/>
        </w:rPr>
        <w:t>bouwput</w:t>
      </w:r>
      <w:r w:rsidR="00C61182" w:rsidRPr="00FF0731">
        <w:rPr>
          <w:rFonts w:ascii="Courier New" w:hAnsi="Courier New"/>
          <w:lang w:val="nl-BE"/>
        </w:rPr>
        <w:t xml:space="preserve"> </w:t>
      </w:r>
    </w:p>
    <w:p w14:paraId="0D9BB272" w14:textId="165ACCAE" w:rsidR="00757A85" w:rsidRDefault="00757A85">
      <w:pPr>
        <w:jc w:val="both"/>
        <w:rPr>
          <w:rFonts w:ascii="Courier New" w:hAnsi="Courier New"/>
        </w:rPr>
      </w:pPr>
      <w:r>
        <w:rPr>
          <w:rFonts w:ascii="Courier New" w:hAnsi="Courier New"/>
        </w:rPr>
        <w:t>Topografische kaart:</w:t>
      </w:r>
      <w:r>
        <w:rPr>
          <w:rFonts w:ascii="Courier New" w:hAnsi="Courier New"/>
        </w:rPr>
        <w:tab/>
      </w:r>
      <w:r w:rsidR="007F1438">
        <w:rPr>
          <w:rFonts w:ascii="Courier New" w:hAnsi="Courier New"/>
        </w:rPr>
        <w:t>32/</w:t>
      </w:r>
      <w:r w:rsidR="005D057C">
        <w:rPr>
          <w:rFonts w:ascii="Courier New" w:hAnsi="Courier New"/>
        </w:rPr>
        <w:t>2</w:t>
      </w:r>
    </w:p>
    <w:p w14:paraId="29197464" w14:textId="45ECB1CB" w:rsidR="00757A85" w:rsidRDefault="00757A85">
      <w:pPr>
        <w:jc w:val="both"/>
        <w:rPr>
          <w:rFonts w:ascii="Courier New" w:hAnsi="Courier New"/>
        </w:rPr>
      </w:pPr>
      <w:r>
        <w:rPr>
          <w:rFonts w:ascii="Courier New" w:hAnsi="Courier New"/>
        </w:rPr>
        <w:t xml:space="preserve">Uitgevoerd te:   </w:t>
      </w:r>
      <w:r>
        <w:rPr>
          <w:rFonts w:ascii="Courier New" w:hAnsi="Courier New"/>
        </w:rPr>
        <w:tab/>
      </w:r>
      <w:r>
        <w:rPr>
          <w:rFonts w:ascii="Courier New" w:hAnsi="Courier New"/>
        </w:rPr>
        <w:tab/>
      </w:r>
      <w:r w:rsidR="005D057C">
        <w:rPr>
          <w:rFonts w:ascii="Courier New" w:hAnsi="Courier New"/>
        </w:rPr>
        <w:t>Kessel-Lo</w:t>
      </w:r>
    </w:p>
    <w:p w14:paraId="5092E3EA" w14:textId="35B24B05" w:rsidR="00757A85" w:rsidRPr="00F96A4E" w:rsidRDefault="00757A85">
      <w:pPr>
        <w:jc w:val="both"/>
        <w:rPr>
          <w:rFonts w:ascii="Courier New" w:hAnsi="Courier New"/>
          <w:lang w:val="nl-BE"/>
        </w:rPr>
      </w:pPr>
      <w:r w:rsidRPr="00F96A4E">
        <w:rPr>
          <w:rFonts w:ascii="Courier New" w:hAnsi="Courier New"/>
          <w:lang w:val="nl-BE"/>
        </w:rPr>
        <w:t>Post nr.:</w:t>
      </w:r>
      <w:r w:rsidRPr="00F96A4E">
        <w:rPr>
          <w:rFonts w:ascii="Courier New" w:hAnsi="Courier New"/>
          <w:lang w:val="nl-BE"/>
        </w:rPr>
        <w:tab/>
      </w:r>
      <w:r w:rsidRPr="00F96A4E">
        <w:rPr>
          <w:rFonts w:ascii="Courier New" w:hAnsi="Courier New"/>
          <w:lang w:val="nl-BE"/>
        </w:rPr>
        <w:tab/>
      </w:r>
      <w:r w:rsidRPr="00F96A4E">
        <w:rPr>
          <w:rFonts w:ascii="Courier New" w:hAnsi="Courier New"/>
          <w:lang w:val="nl-BE"/>
        </w:rPr>
        <w:tab/>
      </w:r>
      <w:r w:rsidR="005D057C" w:rsidRPr="00F96A4E">
        <w:rPr>
          <w:rFonts w:ascii="Courier New" w:hAnsi="Courier New"/>
          <w:lang w:val="nl-BE"/>
        </w:rPr>
        <w:t>3210</w:t>
      </w:r>
    </w:p>
    <w:p w14:paraId="2950DE1C" w14:textId="7404C96C" w:rsidR="00757A85" w:rsidRPr="005D057C" w:rsidRDefault="00757A85">
      <w:pPr>
        <w:jc w:val="both"/>
        <w:rPr>
          <w:rFonts w:ascii="Courier New" w:hAnsi="Courier New"/>
          <w:lang w:val="nl-BE"/>
        </w:rPr>
      </w:pPr>
      <w:r w:rsidRPr="005D057C">
        <w:rPr>
          <w:rFonts w:ascii="Courier New" w:hAnsi="Courier New"/>
          <w:lang w:val="nl-BE"/>
        </w:rPr>
        <w:t>Adres boorplaats:</w:t>
      </w:r>
      <w:r w:rsidRPr="005D057C">
        <w:rPr>
          <w:rFonts w:ascii="Courier New" w:hAnsi="Courier New"/>
          <w:lang w:val="nl-BE"/>
        </w:rPr>
        <w:tab/>
      </w:r>
      <w:r w:rsidRPr="005D057C">
        <w:rPr>
          <w:rFonts w:ascii="Courier New" w:hAnsi="Courier New"/>
          <w:lang w:val="nl-BE"/>
        </w:rPr>
        <w:tab/>
      </w:r>
      <w:r w:rsidR="00AD4071">
        <w:rPr>
          <w:rFonts w:ascii="Courier New" w:hAnsi="Courier New"/>
          <w:lang w:val="nl-BE"/>
        </w:rPr>
        <w:t>Schoolbergen 75</w:t>
      </w:r>
    </w:p>
    <w:p w14:paraId="1E65AA39" w14:textId="16BFD655" w:rsidR="00757A85" w:rsidRDefault="00757A85">
      <w:pPr>
        <w:jc w:val="both"/>
        <w:rPr>
          <w:rFonts w:ascii="Courier New" w:hAnsi="Courier New"/>
        </w:rPr>
      </w:pPr>
      <w:r>
        <w:rPr>
          <w:rFonts w:ascii="Courier New" w:hAnsi="Courier New"/>
        </w:rPr>
        <w:t>Opdrachtgever:</w:t>
      </w:r>
      <w:r>
        <w:rPr>
          <w:rFonts w:ascii="Courier New" w:hAnsi="Courier New"/>
        </w:rPr>
        <w:tab/>
      </w:r>
      <w:r>
        <w:rPr>
          <w:rFonts w:ascii="Courier New" w:hAnsi="Courier New"/>
        </w:rPr>
        <w:tab/>
      </w:r>
      <w:r w:rsidR="00A53F21">
        <w:rPr>
          <w:rFonts w:ascii="Courier New" w:hAnsi="Courier New"/>
        </w:rPr>
        <w:t>Willem</w:t>
      </w:r>
      <w:r w:rsidR="00AD4071">
        <w:rPr>
          <w:rFonts w:ascii="Courier New" w:hAnsi="Courier New"/>
        </w:rPr>
        <w:t xml:space="preserve"> Laermans</w:t>
      </w:r>
    </w:p>
    <w:p w14:paraId="3D3FFC36" w14:textId="07C0A1D1" w:rsidR="00757A85" w:rsidRDefault="00757A85">
      <w:pPr>
        <w:jc w:val="both"/>
        <w:rPr>
          <w:rFonts w:ascii="Courier New" w:hAnsi="Courier New"/>
        </w:rPr>
      </w:pPr>
      <w:r>
        <w:rPr>
          <w:rFonts w:ascii="Courier New" w:hAnsi="Courier New"/>
        </w:rPr>
        <w:t>Boorfirma:</w:t>
      </w:r>
      <w:r>
        <w:rPr>
          <w:rFonts w:ascii="Courier New" w:hAnsi="Courier New"/>
        </w:rPr>
        <w:tab/>
      </w:r>
      <w:r>
        <w:rPr>
          <w:rFonts w:ascii="Courier New" w:hAnsi="Courier New"/>
        </w:rPr>
        <w:tab/>
      </w:r>
      <w:r>
        <w:rPr>
          <w:rFonts w:ascii="Courier New" w:hAnsi="Courier New"/>
        </w:rPr>
        <w:tab/>
      </w:r>
    </w:p>
    <w:p w14:paraId="5ABB8399" w14:textId="55E57546" w:rsidR="00757A85" w:rsidRDefault="00757A85">
      <w:pPr>
        <w:jc w:val="both"/>
        <w:rPr>
          <w:rFonts w:ascii="Courier New" w:hAnsi="Courier New"/>
        </w:rPr>
      </w:pPr>
      <w:r>
        <w:rPr>
          <w:rFonts w:ascii="Courier New" w:hAnsi="Courier New"/>
        </w:rPr>
        <w:t>Boordatum:</w:t>
      </w:r>
      <w:r>
        <w:rPr>
          <w:rFonts w:ascii="Courier New" w:hAnsi="Courier New"/>
        </w:rPr>
        <w:tab/>
      </w:r>
      <w:r>
        <w:rPr>
          <w:rFonts w:ascii="Courier New" w:hAnsi="Courier New"/>
        </w:rPr>
        <w:tab/>
      </w:r>
      <w:r>
        <w:rPr>
          <w:rFonts w:ascii="Courier New" w:hAnsi="Courier New"/>
        </w:rPr>
        <w:tab/>
      </w:r>
      <w:r w:rsidR="00AD4071">
        <w:rPr>
          <w:rFonts w:ascii="Courier New" w:hAnsi="Courier New"/>
        </w:rPr>
        <w:t>juli 2026</w:t>
      </w:r>
    </w:p>
    <w:p w14:paraId="66B47892" w14:textId="1E37D417" w:rsidR="00757A85" w:rsidRDefault="00757A85">
      <w:pPr>
        <w:jc w:val="both"/>
        <w:rPr>
          <w:rFonts w:ascii="Courier New" w:hAnsi="Courier New"/>
        </w:rPr>
      </w:pPr>
      <w:r>
        <w:rPr>
          <w:rFonts w:ascii="Courier New" w:hAnsi="Courier New"/>
        </w:rPr>
        <w:t>Topografie:</w:t>
      </w:r>
      <w:r>
        <w:rPr>
          <w:rFonts w:ascii="Courier New" w:hAnsi="Courier New"/>
        </w:rPr>
        <w:tab/>
      </w:r>
      <w:r>
        <w:rPr>
          <w:rFonts w:ascii="Courier New" w:hAnsi="Courier New"/>
        </w:rPr>
        <w:tab/>
      </w:r>
      <w:r>
        <w:rPr>
          <w:rFonts w:ascii="Courier New" w:hAnsi="Courier New"/>
        </w:rPr>
        <w:tab/>
      </w:r>
      <w:r w:rsidR="00EF230D">
        <w:rPr>
          <w:rFonts w:ascii="Courier New" w:hAnsi="Courier New"/>
        </w:rPr>
        <w:t xml:space="preserve">volgens </w:t>
      </w:r>
      <w:r w:rsidR="00AD4071">
        <w:rPr>
          <w:rFonts w:ascii="Courier New" w:hAnsi="Courier New"/>
        </w:rPr>
        <w:t>geopunt-</w:t>
      </w:r>
      <w:r w:rsidR="00EF230D">
        <w:rPr>
          <w:rFonts w:ascii="Courier New" w:hAnsi="Courier New"/>
        </w:rPr>
        <w:t>kaart</w:t>
      </w:r>
    </w:p>
    <w:p w14:paraId="348259C6" w14:textId="77777777" w:rsidR="00757A85" w:rsidRDefault="00757A85">
      <w:pPr>
        <w:jc w:val="both"/>
        <w:rPr>
          <w:rFonts w:ascii="Courier New" w:hAnsi="Courier New"/>
        </w:rPr>
      </w:pPr>
      <w:r>
        <w:rPr>
          <w:rFonts w:ascii="Courier New" w:hAnsi="Courier New"/>
        </w:rPr>
        <w:t>Stalen door:</w:t>
      </w:r>
      <w:r>
        <w:rPr>
          <w:rFonts w:ascii="Courier New" w:hAnsi="Courier New"/>
        </w:rPr>
        <w:tab/>
      </w:r>
      <w:r>
        <w:rPr>
          <w:rFonts w:ascii="Courier New" w:hAnsi="Courier New"/>
        </w:rPr>
        <w:tab/>
      </w:r>
    </w:p>
    <w:p w14:paraId="07BAC784" w14:textId="5ED04541" w:rsidR="00757A85" w:rsidRDefault="00757A85">
      <w:pPr>
        <w:jc w:val="both"/>
        <w:rPr>
          <w:rFonts w:ascii="Courier New" w:hAnsi="Courier New"/>
        </w:rPr>
      </w:pPr>
      <w:r>
        <w:rPr>
          <w:rFonts w:ascii="Courier New" w:hAnsi="Courier New"/>
        </w:rPr>
        <w:t>Boormethode:</w:t>
      </w:r>
      <w:r>
        <w:rPr>
          <w:rFonts w:ascii="Courier New" w:hAnsi="Courier New"/>
        </w:rPr>
        <w:tab/>
      </w:r>
      <w:r>
        <w:rPr>
          <w:rFonts w:ascii="Courier New" w:hAnsi="Courier New"/>
        </w:rPr>
        <w:tab/>
      </w:r>
    </w:p>
    <w:p w14:paraId="2384CA7A" w14:textId="2135F2AB" w:rsidR="00757A85" w:rsidRPr="00A32F30" w:rsidRDefault="00757A85">
      <w:pPr>
        <w:tabs>
          <w:tab w:val="left" w:pos="-1440"/>
        </w:tabs>
        <w:ind w:left="2880" w:hanging="2880"/>
        <w:jc w:val="both"/>
        <w:rPr>
          <w:rFonts w:ascii="Courier New" w:hAnsi="Courier New"/>
          <w:lang w:val="nl-BE"/>
        </w:rPr>
      </w:pPr>
      <w:r>
        <w:rPr>
          <w:rFonts w:ascii="Courier New" w:hAnsi="Courier New"/>
        </w:rPr>
        <w:t>Lengte &amp; doormeters:</w:t>
      </w:r>
      <w:r>
        <w:rPr>
          <w:rFonts w:ascii="Courier New" w:hAnsi="Courier New"/>
        </w:rPr>
        <w:tab/>
      </w:r>
      <w:r w:rsidR="00FF0731">
        <w:rPr>
          <w:rFonts w:ascii="Courier New" w:hAnsi="Courier New"/>
        </w:rPr>
        <w:t xml:space="preserve">bouwput </w:t>
      </w:r>
      <w:r w:rsidR="00AD4071">
        <w:rPr>
          <w:rFonts w:ascii="Courier New" w:hAnsi="Courier New"/>
        </w:rPr>
        <w:t xml:space="preserve">afgraving 10 m SSW-NNE – </w:t>
      </w:r>
      <w:r w:rsidR="006837D1">
        <w:rPr>
          <w:rFonts w:ascii="Courier New" w:hAnsi="Courier New"/>
        </w:rPr>
        <w:t>6.8</w:t>
      </w:r>
      <w:r w:rsidR="00AD4071">
        <w:rPr>
          <w:rFonts w:ascii="Courier New" w:hAnsi="Courier New"/>
        </w:rPr>
        <w:t xml:space="preserve"> m WNW-ESE</w:t>
      </w:r>
    </w:p>
    <w:p w14:paraId="385874A6" w14:textId="77777777" w:rsidR="00757A85" w:rsidRDefault="00757A85">
      <w:pPr>
        <w:jc w:val="both"/>
        <w:rPr>
          <w:rFonts w:ascii="Courier New" w:hAnsi="Courier New"/>
        </w:rPr>
      </w:pPr>
    </w:p>
    <w:p w14:paraId="347FE556" w14:textId="3CE0D252" w:rsidR="00757A85" w:rsidRDefault="00757A85">
      <w:pPr>
        <w:jc w:val="both"/>
        <w:rPr>
          <w:rFonts w:ascii="Courier New" w:hAnsi="Courier New"/>
        </w:rPr>
      </w:pPr>
      <w:r>
        <w:rPr>
          <w:rFonts w:ascii="Courier New" w:hAnsi="Courier New"/>
        </w:rPr>
        <w:t>Grondwaterstanden:</w:t>
      </w:r>
      <w:r>
        <w:rPr>
          <w:rFonts w:ascii="Courier New" w:hAnsi="Courier New"/>
        </w:rPr>
        <w:tab/>
      </w:r>
      <w:r w:rsidR="000E7CE2">
        <w:rPr>
          <w:rFonts w:ascii="Courier New" w:hAnsi="Courier New"/>
        </w:rPr>
        <w:t>niet</w:t>
      </w:r>
      <w:r w:rsidR="00C96FF5">
        <w:rPr>
          <w:rFonts w:ascii="Courier New" w:hAnsi="Courier New"/>
        </w:rPr>
        <w:t xml:space="preserve"> waargenomen</w:t>
      </w:r>
    </w:p>
    <w:p w14:paraId="298DF6B3" w14:textId="77777777" w:rsidR="00757A85" w:rsidRDefault="00757A85">
      <w:pPr>
        <w:jc w:val="both"/>
        <w:rPr>
          <w:rFonts w:ascii="Courier New" w:hAnsi="Courier New"/>
        </w:rPr>
      </w:pPr>
      <w:r>
        <w:rPr>
          <w:rFonts w:ascii="Courier New" w:hAnsi="Courier New"/>
        </w:rPr>
        <w:t>1ste maal:</w:t>
      </w:r>
      <w:r>
        <w:rPr>
          <w:rFonts w:ascii="Courier New" w:hAnsi="Courier New"/>
        </w:rPr>
        <w:tab/>
      </w:r>
      <w:r>
        <w:rPr>
          <w:rFonts w:ascii="Courier New" w:hAnsi="Courier New"/>
        </w:rPr>
        <w:tab/>
      </w:r>
      <w:r>
        <w:rPr>
          <w:rFonts w:ascii="Courier New" w:hAnsi="Courier New"/>
        </w:rPr>
        <w:tab/>
      </w:r>
    </w:p>
    <w:p w14:paraId="463DFE6E" w14:textId="77777777" w:rsidR="00757A85" w:rsidRDefault="00757A85">
      <w:pPr>
        <w:jc w:val="both"/>
        <w:rPr>
          <w:rFonts w:ascii="Courier New" w:hAnsi="Courier New"/>
        </w:rPr>
      </w:pPr>
      <w:r>
        <w:rPr>
          <w:rFonts w:ascii="Courier New" w:hAnsi="Courier New"/>
        </w:rPr>
        <w:t>Bij rust:</w:t>
      </w:r>
      <w:r>
        <w:rPr>
          <w:rFonts w:ascii="Courier New" w:hAnsi="Courier New"/>
        </w:rPr>
        <w:tab/>
      </w:r>
      <w:r>
        <w:rPr>
          <w:rFonts w:ascii="Courier New" w:hAnsi="Courier New"/>
        </w:rPr>
        <w:tab/>
      </w:r>
      <w:r>
        <w:rPr>
          <w:rFonts w:ascii="Courier New" w:hAnsi="Courier New"/>
        </w:rPr>
        <w:tab/>
      </w:r>
    </w:p>
    <w:p w14:paraId="53568DCA" w14:textId="77777777" w:rsidR="00757A85" w:rsidRDefault="00757A85">
      <w:pPr>
        <w:jc w:val="both"/>
        <w:rPr>
          <w:rFonts w:ascii="Courier New" w:hAnsi="Courier New"/>
        </w:rPr>
      </w:pPr>
      <w:r>
        <w:rPr>
          <w:rFonts w:ascii="Courier New" w:hAnsi="Courier New"/>
        </w:rPr>
        <w:t>Tijdens pompen:</w:t>
      </w:r>
      <w:r>
        <w:rPr>
          <w:rFonts w:ascii="Courier New" w:hAnsi="Courier New"/>
        </w:rPr>
        <w:tab/>
      </w:r>
      <w:r>
        <w:rPr>
          <w:rFonts w:ascii="Courier New" w:hAnsi="Courier New"/>
        </w:rPr>
        <w:tab/>
      </w:r>
    </w:p>
    <w:p w14:paraId="3A8A5154" w14:textId="76D30F50" w:rsidR="00757A85" w:rsidRDefault="00757A85">
      <w:pPr>
        <w:jc w:val="both"/>
        <w:rPr>
          <w:rFonts w:ascii="Courier New" w:hAnsi="Courier New"/>
        </w:rPr>
      </w:pPr>
      <w:r>
        <w:rPr>
          <w:rFonts w:ascii="Courier New" w:hAnsi="Courier New"/>
        </w:rPr>
        <w:t>Debiet:</w:t>
      </w:r>
      <w:r>
        <w:rPr>
          <w:rFonts w:ascii="Courier New" w:hAnsi="Courier New"/>
        </w:rPr>
        <w:tab/>
      </w:r>
      <w:r>
        <w:rPr>
          <w:rFonts w:ascii="Courier New" w:hAnsi="Courier New"/>
        </w:rPr>
        <w:tab/>
      </w:r>
      <w:r>
        <w:rPr>
          <w:rFonts w:ascii="Courier New" w:hAnsi="Courier New"/>
        </w:rPr>
        <w:tab/>
      </w:r>
      <w:r w:rsidR="00AD4071">
        <w:rPr>
          <w:rFonts w:ascii="Courier New" w:hAnsi="Courier New"/>
        </w:rPr>
        <w:t>geen</w:t>
      </w:r>
    </w:p>
    <w:p w14:paraId="675EE046" w14:textId="20A38817" w:rsidR="00757A85" w:rsidRDefault="00757A85" w:rsidP="00A257C6">
      <w:pPr>
        <w:tabs>
          <w:tab w:val="left" w:pos="720"/>
          <w:tab w:val="left" w:pos="1440"/>
          <w:tab w:val="left" w:pos="2160"/>
          <w:tab w:val="left" w:pos="2880"/>
          <w:tab w:val="left" w:pos="5280"/>
        </w:tabs>
        <w:jc w:val="both"/>
        <w:rPr>
          <w:rFonts w:ascii="Courier New" w:hAnsi="Courier New"/>
        </w:rPr>
      </w:pPr>
      <w:r>
        <w:rPr>
          <w:rFonts w:ascii="Courier New" w:hAnsi="Courier New"/>
        </w:rPr>
        <w:t>Waterzaak nr.:</w:t>
      </w:r>
      <w:r>
        <w:rPr>
          <w:rFonts w:ascii="Courier New" w:hAnsi="Courier New"/>
        </w:rPr>
        <w:tab/>
      </w:r>
      <w:r>
        <w:rPr>
          <w:rFonts w:ascii="Courier New" w:hAnsi="Courier New"/>
        </w:rPr>
        <w:tab/>
      </w:r>
    </w:p>
    <w:p w14:paraId="3DCED8B0" w14:textId="2E6F0D9D" w:rsidR="00757A85" w:rsidRDefault="00757A85">
      <w:pPr>
        <w:jc w:val="both"/>
        <w:rPr>
          <w:rFonts w:ascii="Courier New" w:hAnsi="Courier New"/>
        </w:rPr>
      </w:pPr>
      <w:r>
        <w:rPr>
          <w:rFonts w:ascii="Courier New" w:hAnsi="Courier New"/>
        </w:rPr>
        <w:t>Totale diepte:</w:t>
      </w:r>
      <w:r>
        <w:rPr>
          <w:rFonts w:ascii="Courier New" w:hAnsi="Courier New"/>
        </w:rPr>
        <w:tab/>
      </w:r>
      <w:r>
        <w:rPr>
          <w:rFonts w:ascii="Courier New" w:hAnsi="Courier New"/>
        </w:rPr>
        <w:tab/>
      </w:r>
      <w:r w:rsidR="00C012CB">
        <w:rPr>
          <w:rFonts w:ascii="Courier New" w:hAnsi="Courier New"/>
        </w:rPr>
        <w:t>4.</w:t>
      </w:r>
      <w:r w:rsidR="009F12EA">
        <w:rPr>
          <w:rFonts w:ascii="Courier New" w:hAnsi="Courier New"/>
        </w:rPr>
        <w:t>50</w:t>
      </w:r>
      <w:r w:rsidR="00B27524">
        <w:rPr>
          <w:rFonts w:ascii="Courier New" w:hAnsi="Courier New"/>
        </w:rPr>
        <w:t xml:space="preserve"> </w:t>
      </w:r>
      <w:r w:rsidR="008A7DCD">
        <w:rPr>
          <w:rFonts w:ascii="Courier New" w:hAnsi="Courier New"/>
        </w:rPr>
        <w:t>m</w:t>
      </w:r>
    </w:p>
    <w:p w14:paraId="435BAA0F" w14:textId="77777777" w:rsidR="00757A85" w:rsidRDefault="00757A85">
      <w:pPr>
        <w:jc w:val="both"/>
        <w:rPr>
          <w:rFonts w:ascii="Courier New" w:hAnsi="Courier New"/>
        </w:rPr>
      </w:pPr>
      <w:r>
        <w:rPr>
          <w:rFonts w:ascii="Courier New" w:hAnsi="Courier New"/>
        </w:rPr>
        <w:t>Stalen bewaard:</w:t>
      </w:r>
      <w:r>
        <w:rPr>
          <w:rFonts w:ascii="Courier New" w:hAnsi="Courier New"/>
        </w:rPr>
        <w:tab/>
      </w:r>
      <w:r>
        <w:rPr>
          <w:rFonts w:ascii="Courier New" w:hAnsi="Courier New"/>
        </w:rPr>
        <w:tab/>
      </w:r>
      <w:r w:rsidR="00F02251">
        <w:rPr>
          <w:rFonts w:ascii="Courier New" w:hAnsi="Courier New"/>
        </w:rPr>
        <w:t>neen</w:t>
      </w:r>
    </w:p>
    <w:p w14:paraId="2E97DE49" w14:textId="7B5A7DCE" w:rsidR="00757A85" w:rsidRPr="00113089" w:rsidRDefault="00757A85">
      <w:pPr>
        <w:jc w:val="both"/>
        <w:rPr>
          <w:rFonts w:ascii="Courier New" w:hAnsi="Courier New"/>
          <w:lang w:val="nl-BE"/>
        </w:rPr>
      </w:pPr>
      <w:r w:rsidRPr="00113089">
        <w:rPr>
          <w:rFonts w:ascii="Courier New" w:hAnsi="Courier New"/>
          <w:lang w:val="nl-BE"/>
        </w:rPr>
        <w:t xml:space="preserve">Maaiveld / ref. peil: </w:t>
      </w:r>
      <w:r w:rsidRPr="00113089">
        <w:rPr>
          <w:rFonts w:ascii="Courier New" w:hAnsi="Courier New"/>
          <w:lang w:val="nl-BE"/>
        </w:rPr>
        <w:tab/>
      </w:r>
      <w:r w:rsidR="009C564B">
        <w:rPr>
          <w:rFonts w:ascii="Courier New" w:hAnsi="Courier New"/>
          <w:lang w:val="nl-BE"/>
        </w:rPr>
        <w:t>4</w:t>
      </w:r>
      <w:r w:rsidR="00AD4071">
        <w:rPr>
          <w:rFonts w:ascii="Courier New" w:hAnsi="Courier New"/>
          <w:lang w:val="nl-BE"/>
        </w:rPr>
        <w:t>0.5</w:t>
      </w:r>
      <w:r w:rsidR="00C8181D" w:rsidRPr="00113089">
        <w:rPr>
          <w:rFonts w:ascii="Courier New" w:hAnsi="Courier New"/>
          <w:lang w:val="nl-BE"/>
        </w:rPr>
        <w:t xml:space="preserve"> </w:t>
      </w:r>
      <w:r w:rsidR="00AB2CBA" w:rsidRPr="00113089">
        <w:rPr>
          <w:rFonts w:ascii="Courier New" w:hAnsi="Courier New"/>
          <w:lang w:val="nl-BE"/>
        </w:rPr>
        <w:t>m</w:t>
      </w:r>
      <w:r w:rsidR="00113089" w:rsidRPr="00113089">
        <w:rPr>
          <w:rFonts w:ascii="Courier New" w:hAnsi="Courier New"/>
          <w:lang w:val="nl-BE"/>
        </w:rPr>
        <w:t xml:space="preserve"> (</w:t>
      </w:r>
      <w:r w:rsidR="00AD4071">
        <w:rPr>
          <w:rFonts w:ascii="Courier New" w:hAnsi="Courier New"/>
          <w:lang w:val="nl-BE"/>
        </w:rPr>
        <w:t>bovenzijde uitgraving</w:t>
      </w:r>
      <w:r w:rsidR="00113089">
        <w:rPr>
          <w:rFonts w:ascii="Courier New" w:hAnsi="Courier New"/>
          <w:lang w:val="nl-BE"/>
        </w:rPr>
        <w:t>)</w:t>
      </w:r>
    </w:p>
    <w:p w14:paraId="13377262" w14:textId="2D6E1E62" w:rsidR="00757A85" w:rsidRPr="00CF3955" w:rsidRDefault="00757A85">
      <w:pPr>
        <w:jc w:val="both"/>
        <w:rPr>
          <w:rFonts w:ascii="Courier New" w:hAnsi="Courier New"/>
          <w:lang w:val="nl-BE"/>
        </w:rPr>
      </w:pPr>
      <w:r w:rsidRPr="00CF3955">
        <w:rPr>
          <w:rFonts w:ascii="Courier New" w:hAnsi="Courier New"/>
          <w:lang w:val="nl-BE"/>
        </w:rPr>
        <w:t>X:</w:t>
      </w:r>
      <w:r w:rsidRPr="00CF3955">
        <w:rPr>
          <w:rFonts w:ascii="Courier New" w:hAnsi="Courier New"/>
          <w:lang w:val="nl-BE"/>
        </w:rPr>
        <w:tab/>
      </w:r>
      <w:r w:rsidRPr="00CF3955">
        <w:rPr>
          <w:rFonts w:ascii="Courier New" w:hAnsi="Courier New"/>
          <w:lang w:val="nl-BE"/>
        </w:rPr>
        <w:tab/>
      </w:r>
      <w:r w:rsidRPr="00CF3955">
        <w:rPr>
          <w:rFonts w:ascii="Courier New" w:hAnsi="Courier New"/>
          <w:lang w:val="nl-BE"/>
        </w:rPr>
        <w:tab/>
      </w:r>
      <w:r w:rsidRPr="00CF3955">
        <w:rPr>
          <w:rFonts w:ascii="Courier New" w:hAnsi="Courier New"/>
          <w:lang w:val="nl-BE"/>
        </w:rPr>
        <w:tab/>
      </w:r>
      <w:r w:rsidR="005D057C">
        <w:rPr>
          <w:rFonts w:ascii="Courier New" w:hAnsi="Courier New"/>
          <w:lang w:val="nl-BE"/>
        </w:rPr>
        <w:t>175</w:t>
      </w:r>
      <w:r w:rsidR="00AD4071">
        <w:rPr>
          <w:rFonts w:ascii="Courier New" w:hAnsi="Courier New"/>
          <w:lang w:val="nl-BE"/>
        </w:rPr>
        <w:t>960</w:t>
      </w:r>
    </w:p>
    <w:p w14:paraId="512BE79A" w14:textId="7D0414EB" w:rsidR="00757A85" w:rsidRPr="00C50203" w:rsidRDefault="00757A85">
      <w:pPr>
        <w:jc w:val="both"/>
        <w:rPr>
          <w:rFonts w:ascii="Courier New" w:hAnsi="Courier New"/>
        </w:rPr>
      </w:pPr>
      <w:r w:rsidRPr="00C50203">
        <w:rPr>
          <w:rFonts w:ascii="Courier New" w:hAnsi="Courier New"/>
        </w:rPr>
        <w:t>Y:</w:t>
      </w:r>
      <w:r w:rsidRPr="00C50203">
        <w:rPr>
          <w:rFonts w:ascii="Courier New" w:hAnsi="Courier New"/>
        </w:rPr>
        <w:tab/>
      </w:r>
      <w:r w:rsidRPr="00C50203">
        <w:rPr>
          <w:rFonts w:ascii="Courier New" w:hAnsi="Courier New"/>
        </w:rPr>
        <w:tab/>
      </w:r>
      <w:r w:rsidRPr="00C50203">
        <w:rPr>
          <w:rFonts w:ascii="Courier New" w:hAnsi="Courier New"/>
        </w:rPr>
        <w:tab/>
      </w:r>
      <w:r w:rsidRPr="00C50203">
        <w:rPr>
          <w:rFonts w:ascii="Courier New" w:hAnsi="Courier New"/>
        </w:rPr>
        <w:tab/>
      </w:r>
      <w:r w:rsidR="005D057C">
        <w:rPr>
          <w:rFonts w:ascii="Courier New" w:hAnsi="Courier New"/>
        </w:rPr>
        <w:t>17</w:t>
      </w:r>
      <w:r w:rsidR="00AD4071">
        <w:rPr>
          <w:rFonts w:ascii="Courier New" w:hAnsi="Courier New"/>
        </w:rPr>
        <w:t>6348</w:t>
      </w:r>
    </w:p>
    <w:p w14:paraId="1C60DC29" w14:textId="08A5BE24" w:rsidR="00757A85" w:rsidRDefault="00757A85">
      <w:pPr>
        <w:jc w:val="both"/>
        <w:rPr>
          <w:rFonts w:ascii="Courier New" w:hAnsi="Courier New"/>
        </w:rPr>
      </w:pPr>
      <w:r>
        <w:rPr>
          <w:rFonts w:ascii="Courier New" w:hAnsi="Courier New"/>
        </w:rPr>
        <w:t>NIS code:</w:t>
      </w:r>
      <w:r>
        <w:rPr>
          <w:rFonts w:ascii="Courier New" w:hAnsi="Courier New"/>
        </w:rPr>
        <w:tab/>
      </w:r>
      <w:r>
        <w:rPr>
          <w:rFonts w:ascii="Courier New" w:hAnsi="Courier New"/>
        </w:rPr>
        <w:tab/>
      </w:r>
      <w:r>
        <w:rPr>
          <w:rFonts w:ascii="Courier New" w:hAnsi="Courier New"/>
        </w:rPr>
        <w:tab/>
      </w:r>
    </w:p>
    <w:p w14:paraId="4AEAC2DF" w14:textId="77777777" w:rsidR="00757A85" w:rsidRDefault="00757A85">
      <w:pPr>
        <w:jc w:val="both"/>
        <w:rPr>
          <w:rFonts w:ascii="Courier New" w:hAnsi="Courier New"/>
        </w:rPr>
      </w:pPr>
    </w:p>
    <w:p w14:paraId="2B42C4C6" w14:textId="77777777" w:rsidR="00757A85" w:rsidRDefault="00757A85">
      <w:pPr>
        <w:jc w:val="both"/>
        <w:rPr>
          <w:rFonts w:ascii="Courier New" w:hAnsi="Courier New"/>
        </w:rPr>
      </w:pP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t>--</w:t>
      </w:r>
    </w:p>
    <w:p w14:paraId="3B8398A7" w14:textId="77777777" w:rsidR="00757A85" w:rsidRDefault="00757A85">
      <w:pPr>
        <w:pStyle w:val="Kop1"/>
        <w:widowControl/>
        <w:rPr>
          <w:snapToGrid/>
        </w:rPr>
      </w:pPr>
      <w:r>
        <w:rPr>
          <w:snapToGrid/>
        </w:rPr>
        <w:t xml:space="preserve">BOORBESCHRIJVING </w:t>
      </w:r>
    </w:p>
    <w:p w14:paraId="42840567" w14:textId="77777777" w:rsidR="00757A85" w:rsidRDefault="00757A85">
      <w:pPr>
        <w:jc w:val="both"/>
        <w:rPr>
          <w:rFonts w:ascii="Courier New" w:hAnsi="Courier New"/>
        </w:rPr>
      </w:pP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t>--</w:t>
      </w:r>
    </w:p>
    <w:p w14:paraId="06F569D7" w14:textId="5B831D02" w:rsidR="002C0869" w:rsidRDefault="00757A85">
      <w:pPr>
        <w:pBdr>
          <w:bottom w:val="single" w:sz="6" w:space="1" w:color="auto"/>
        </w:pBdr>
        <w:jc w:val="both"/>
        <w:rPr>
          <w:rFonts w:ascii="Courier New" w:hAnsi="Courier New"/>
        </w:rPr>
      </w:pPr>
      <w:r>
        <w:rPr>
          <w:rFonts w:ascii="Courier New" w:hAnsi="Courier New"/>
        </w:rPr>
        <w:t xml:space="preserve"> Nr.  van   *</w:t>
      </w:r>
      <w:r>
        <w:rPr>
          <w:rFonts w:ascii="Courier New" w:hAnsi="Courier New"/>
        </w:rPr>
        <w:tab/>
        <w:t xml:space="preserve">tot    * </w:t>
      </w:r>
      <w:r>
        <w:rPr>
          <w:rFonts w:ascii="Courier New" w:hAnsi="Courier New"/>
        </w:rPr>
        <w:tab/>
        <w:t>AARD DER GRONDLAGEN</w:t>
      </w:r>
      <w:r w:rsidR="00CA0027">
        <w:rPr>
          <w:rFonts w:ascii="Courier New" w:hAnsi="Courier New"/>
        </w:rPr>
        <w:t xml:space="preserve"> (diepte</w:t>
      </w:r>
      <w:r w:rsidR="008D319D">
        <w:rPr>
          <w:rFonts w:ascii="Courier New" w:hAnsi="Courier New"/>
        </w:rPr>
        <w:t>s</w:t>
      </w:r>
      <w:r w:rsidR="00CA0027">
        <w:rPr>
          <w:rFonts w:ascii="Courier New" w:hAnsi="Courier New"/>
        </w:rPr>
        <w:t xml:space="preserve"> </w:t>
      </w:r>
      <w:r w:rsidR="00AD4071">
        <w:rPr>
          <w:rFonts w:ascii="Courier New" w:hAnsi="Courier New"/>
        </w:rPr>
        <w:t>volgens WNW-ESE achterwand</w:t>
      </w:r>
      <w:r w:rsidR="00CA0027">
        <w:rPr>
          <w:rFonts w:ascii="Courier New" w:hAnsi="Courier New"/>
        </w:rPr>
        <w:t>)</w:t>
      </w:r>
    </w:p>
    <w:p w14:paraId="7AB5FE9B" w14:textId="05109239" w:rsidR="00AD4071" w:rsidRDefault="00AD4071">
      <w:pPr>
        <w:tabs>
          <w:tab w:val="left" w:pos="-1248"/>
          <w:tab w:val="left" w:pos="-720"/>
          <w:tab w:val="left" w:pos="0"/>
          <w:tab w:val="left" w:pos="884"/>
          <w:tab w:val="left" w:pos="1677"/>
        </w:tabs>
        <w:jc w:val="both"/>
        <w:rPr>
          <w:rFonts w:ascii="Courier New" w:hAnsi="Courier New"/>
          <w:lang w:val="nl-BE"/>
        </w:rPr>
      </w:pPr>
      <w:r w:rsidRPr="00563126">
        <w:rPr>
          <w:rFonts w:ascii="Courier New" w:hAnsi="Courier New"/>
          <w:lang w:val="nl-BE"/>
        </w:rPr>
        <w:t>0.00</w:t>
      </w:r>
      <w:r w:rsidRPr="00563126">
        <w:rPr>
          <w:rFonts w:ascii="Courier New" w:hAnsi="Courier New"/>
          <w:lang w:val="nl-BE"/>
        </w:rPr>
        <w:tab/>
      </w:r>
      <w:r w:rsidR="00563126" w:rsidRPr="00563126">
        <w:rPr>
          <w:rFonts w:ascii="Courier New" w:hAnsi="Courier New"/>
          <w:lang w:val="nl-BE"/>
        </w:rPr>
        <w:t xml:space="preserve">1.75 m min en 2.50 m max </w:t>
      </w:r>
      <w:r w:rsidR="009F12EA">
        <w:rPr>
          <w:rFonts w:ascii="Courier New" w:hAnsi="Courier New"/>
          <w:lang w:val="nl-BE"/>
        </w:rPr>
        <w:t>(achterwand)</w:t>
      </w:r>
      <w:r w:rsidR="009F12EA">
        <w:rPr>
          <w:rFonts w:ascii="Courier New" w:hAnsi="Courier New"/>
          <w:lang w:val="nl-BE"/>
        </w:rPr>
        <w:tab/>
      </w:r>
      <w:r w:rsidR="00563126" w:rsidRPr="00563126">
        <w:rPr>
          <w:rFonts w:ascii="Courier New" w:hAnsi="Courier New"/>
          <w:lang w:val="nl-BE"/>
        </w:rPr>
        <w:t xml:space="preserve">beigebruin </w:t>
      </w:r>
      <w:r w:rsidR="009F12EA">
        <w:rPr>
          <w:rFonts w:ascii="Courier New" w:hAnsi="Courier New"/>
          <w:lang w:val="nl-BE"/>
        </w:rPr>
        <w:t xml:space="preserve">zandhoudend lemig </w:t>
      </w:r>
      <w:r w:rsidR="00563126" w:rsidRPr="00563126">
        <w:rPr>
          <w:rFonts w:ascii="Courier New" w:hAnsi="Courier New"/>
          <w:lang w:val="nl-BE"/>
        </w:rPr>
        <w:t>colluvium</w:t>
      </w:r>
      <w:r w:rsidR="009F12EA">
        <w:rPr>
          <w:rFonts w:ascii="Courier New" w:hAnsi="Courier New"/>
          <w:lang w:val="nl-BE"/>
        </w:rPr>
        <w:t xml:space="preserve">, in scherp hellend erosief </w:t>
      </w:r>
      <w:r w:rsidR="004B315C">
        <w:rPr>
          <w:rFonts w:ascii="Courier New" w:hAnsi="Courier New"/>
          <w:lang w:val="nl-BE"/>
        </w:rPr>
        <w:t xml:space="preserve">(discordant) </w:t>
      </w:r>
      <w:r w:rsidR="009F12EA">
        <w:rPr>
          <w:rFonts w:ascii="Courier New" w:hAnsi="Courier New"/>
          <w:lang w:val="nl-BE"/>
        </w:rPr>
        <w:t xml:space="preserve">contact met onderliggende zandlichaam met grootste helling parallel aan de </w:t>
      </w:r>
      <w:r w:rsidR="004B315C">
        <w:rPr>
          <w:rFonts w:ascii="Courier New" w:hAnsi="Courier New"/>
          <w:lang w:val="nl-BE"/>
        </w:rPr>
        <w:t>zuid</w:t>
      </w:r>
      <w:r w:rsidR="009F12EA">
        <w:rPr>
          <w:rFonts w:ascii="Courier New" w:hAnsi="Courier New"/>
          <w:lang w:val="nl-BE"/>
        </w:rPr>
        <w:t xml:space="preserve">helling van de heuvel waaruit de bouwput is afgegraven; </w:t>
      </w:r>
      <w:r w:rsidR="00FE6D1C">
        <w:rPr>
          <w:rFonts w:ascii="Courier New" w:hAnsi="Courier New"/>
          <w:lang w:val="nl-BE"/>
        </w:rPr>
        <w:t>aan de basis een lensvormige accumulatie van kleiig zand (vermoedelijk enkel in kleine depressies in het contactvlak bewaard). L</w:t>
      </w:r>
      <w:r w:rsidR="009F12EA">
        <w:rPr>
          <w:rFonts w:ascii="Courier New" w:hAnsi="Courier New"/>
          <w:lang w:val="nl-BE"/>
        </w:rPr>
        <w:t>okaal een pocket van gebroken grind in de contactzone; overigens geen steen of verstening in de wand, evenmin als ontwikkeling van een bodemstructuur op grijsverkleuring door humus in de toplaag na: dit is recent colluvium</w:t>
      </w:r>
      <w:r w:rsidR="004B315C">
        <w:rPr>
          <w:rFonts w:ascii="Courier New" w:hAnsi="Courier New"/>
          <w:lang w:val="nl-BE"/>
        </w:rPr>
        <w:t>, gestort op een afgraving van de onderliggende laag</w:t>
      </w:r>
    </w:p>
    <w:p w14:paraId="76BA8574" w14:textId="77777777" w:rsidR="00A53F21" w:rsidRPr="00563126" w:rsidRDefault="00A53F21">
      <w:pPr>
        <w:tabs>
          <w:tab w:val="left" w:pos="-1248"/>
          <w:tab w:val="left" w:pos="-720"/>
          <w:tab w:val="left" w:pos="0"/>
          <w:tab w:val="left" w:pos="884"/>
          <w:tab w:val="left" w:pos="1677"/>
        </w:tabs>
        <w:jc w:val="both"/>
        <w:rPr>
          <w:rFonts w:ascii="Courier New" w:hAnsi="Courier New"/>
          <w:lang w:val="nl-BE"/>
        </w:rPr>
      </w:pPr>
    </w:p>
    <w:p w14:paraId="103E8F35" w14:textId="77777777" w:rsidR="00E01930" w:rsidRDefault="009F12EA">
      <w:pPr>
        <w:tabs>
          <w:tab w:val="left" w:pos="-1248"/>
          <w:tab w:val="left" w:pos="-720"/>
          <w:tab w:val="left" w:pos="0"/>
          <w:tab w:val="left" w:pos="884"/>
          <w:tab w:val="left" w:pos="1677"/>
        </w:tabs>
        <w:jc w:val="both"/>
        <w:rPr>
          <w:rFonts w:ascii="Courier New" w:hAnsi="Courier New"/>
          <w:lang w:val="nl-BE"/>
        </w:rPr>
      </w:pPr>
      <w:r>
        <w:rPr>
          <w:rFonts w:ascii="Courier New" w:hAnsi="Courier New"/>
          <w:lang w:val="nl-BE"/>
        </w:rPr>
        <w:t>1.75</w:t>
      </w:r>
      <w:r>
        <w:rPr>
          <w:rFonts w:ascii="Courier New" w:hAnsi="Courier New"/>
          <w:lang w:val="nl-BE"/>
        </w:rPr>
        <w:tab/>
        <w:t>4.50 m</w:t>
      </w:r>
      <w:r>
        <w:rPr>
          <w:rFonts w:ascii="Courier New" w:hAnsi="Courier New"/>
          <w:lang w:val="nl-BE"/>
        </w:rPr>
        <w:tab/>
        <w:t>groengrijs slecht gesorteerd, overwegend matig</w:t>
      </w:r>
      <w:r w:rsidR="004B315C">
        <w:rPr>
          <w:rFonts w:ascii="Courier New" w:hAnsi="Courier New"/>
          <w:lang w:val="nl-BE"/>
        </w:rPr>
        <w:t>-g</w:t>
      </w:r>
      <w:r>
        <w:rPr>
          <w:rFonts w:ascii="Courier New" w:hAnsi="Courier New"/>
          <w:lang w:val="nl-BE"/>
        </w:rPr>
        <w:t>rof zand met kleine fractie van zeer grof kwartszand; glauconiethoudend met tot 20% zwart glauconiet van middelmatige tot matig-grove fractie</w:t>
      </w:r>
      <w:r w:rsidR="004B315C">
        <w:rPr>
          <w:rFonts w:ascii="Courier New" w:hAnsi="Courier New"/>
          <w:lang w:val="nl-BE"/>
        </w:rPr>
        <w:t xml:space="preserve">, zonder </w:t>
      </w:r>
      <w:r w:rsidR="00CA2EC3">
        <w:rPr>
          <w:rFonts w:ascii="Courier New" w:hAnsi="Courier New"/>
          <w:lang w:val="nl-BE"/>
        </w:rPr>
        <w:t xml:space="preserve">gradatie (variatie in </w:t>
      </w:r>
      <w:r w:rsidR="004B315C">
        <w:rPr>
          <w:rFonts w:ascii="Courier New" w:hAnsi="Courier New"/>
          <w:lang w:val="nl-BE"/>
        </w:rPr>
        <w:t>korrelgrootte</w:t>
      </w:r>
      <w:r w:rsidR="00CA2EC3">
        <w:rPr>
          <w:rFonts w:ascii="Courier New" w:hAnsi="Courier New"/>
          <w:lang w:val="nl-BE"/>
        </w:rPr>
        <w:t xml:space="preserve"> of samenstelling)</w:t>
      </w:r>
      <w:r w:rsidR="004B315C">
        <w:rPr>
          <w:rFonts w:ascii="Courier New" w:hAnsi="Courier New"/>
          <w:lang w:val="nl-BE"/>
        </w:rPr>
        <w:t xml:space="preserve"> over de hoogte van de wand; in dit zandpakket komen flaserige zandlaagjes voor van minder compact gestapeld zand volgens sedimentaire helling 5°NW, aangeduid door erosieve zandlensjes waar door ontwatering van de wand de kleihuid van geplette glauconiet is afgestoten die werd aangebracht op de bouwputwand door de scraper die de bouwput heeft uitgegraven. Dit zand is naar boven toe meer gelimonitiseerd</w:t>
      </w:r>
      <w:r w:rsidR="00CA2EC3">
        <w:rPr>
          <w:rFonts w:ascii="Courier New" w:hAnsi="Courier New"/>
          <w:lang w:val="nl-BE"/>
        </w:rPr>
        <w:t>, herkenbaar aan de roestverkleuring</w:t>
      </w:r>
      <w:r w:rsidR="004B315C">
        <w:rPr>
          <w:rFonts w:ascii="Courier New" w:hAnsi="Courier New"/>
          <w:lang w:val="nl-BE"/>
        </w:rPr>
        <w:t>, hetzij vlekvormig hetzij in sedimentaire lagen tot 15 cm dik met beginnende verstening</w:t>
      </w:r>
      <w:r w:rsidR="00CA2EC3">
        <w:rPr>
          <w:rFonts w:ascii="Courier New" w:hAnsi="Courier New"/>
          <w:lang w:val="nl-BE"/>
        </w:rPr>
        <w:t xml:space="preserve"> (fijnbrokkelig uitzicht van de laag). De ijzerhydroxiden nodig voor de limonitisatie komen van hogerop de helling aangezien het glauconietgehalte is de gelimonitiseerde lagen gelijk blijft </w:t>
      </w:r>
      <w:r w:rsidR="00CA2EC3">
        <w:rPr>
          <w:rFonts w:ascii="Courier New" w:hAnsi="Courier New"/>
          <w:lang w:val="nl-BE"/>
        </w:rPr>
        <w:lastRenderedPageBreak/>
        <w:t xml:space="preserve">(onder invloed van Quartairverwering gaat de top van de glauconietzanden zijn glauconietkorrels verliezen, waarvan het ijzer oxideert en als oplosbare hydroxiden door percolerend grondwater wordt meegevoerd om terug neer te slaan in illuviatiehorizonten). </w:t>
      </w:r>
    </w:p>
    <w:p w14:paraId="250A1592" w14:textId="6BB8165B" w:rsidR="00563126" w:rsidRDefault="00CA2EC3">
      <w:pPr>
        <w:tabs>
          <w:tab w:val="left" w:pos="-1248"/>
          <w:tab w:val="left" w:pos="-720"/>
          <w:tab w:val="left" w:pos="0"/>
          <w:tab w:val="left" w:pos="884"/>
          <w:tab w:val="left" w:pos="1677"/>
        </w:tabs>
        <w:jc w:val="both"/>
        <w:rPr>
          <w:rFonts w:ascii="Courier New" w:hAnsi="Courier New"/>
          <w:lang w:val="nl-BE"/>
        </w:rPr>
      </w:pPr>
      <w:r>
        <w:rPr>
          <w:rFonts w:ascii="Courier New" w:hAnsi="Courier New"/>
          <w:lang w:val="nl-BE"/>
        </w:rPr>
        <w:t xml:space="preserve">Opmerkelijk is dat in de bouwput enkel de diepere oxidatiehorizonten zijn waar te nemen en dat lokaal zelfs onverweerd donkergroengrijs zand in contact staat met het lemig colluvium: dit wijst op een </w:t>
      </w:r>
      <w:r w:rsidR="00F52407">
        <w:rPr>
          <w:rFonts w:ascii="Courier New" w:hAnsi="Courier New"/>
          <w:lang w:val="nl-BE"/>
        </w:rPr>
        <w:t xml:space="preserve">vroegere </w:t>
      </w:r>
      <w:r>
        <w:rPr>
          <w:rFonts w:ascii="Courier New" w:hAnsi="Courier New"/>
          <w:lang w:val="nl-BE"/>
        </w:rPr>
        <w:t>afgraving</w:t>
      </w:r>
      <w:r w:rsidR="00F52407">
        <w:rPr>
          <w:rFonts w:ascii="Courier New" w:hAnsi="Courier New"/>
          <w:lang w:val="nl-BE"/>
        </w:rPr>
        <w:t xml:space="preserve"> (door de mens) die nadien (subrecent) door afgespoeld colluvium (zonder de grovere elementen) is overdekt. Het voorkomen van een </w:t>
      </w:r>
      <w:r w:rsidR="00FE6D1C">
        <w:rPr>
          <w:rFonts w:ascii="Courier New" w:hAnsi="Courier New"/>
          <w:lang w:val="nl-BE"/>
        </w:rPr>
        <w:t>tot 25</w:t>
      </w:r>
      <w:r w:rsidR="00F52407">
        <w:rPr>
          <w:rFonts w:ascii="Courier New" w:hAnsi="Courier New"/>
          <w:lang w:val="nl-BE"/>
        </w:rPr>
        <w:t xml:space="preserve"> cm dikke lens van ex-situ (uitgespoeld) glauconietarm zand met infiltratie van </w:t>
      </w:r>
      <w:r w:rsidR="00FE6D1C">
        <w:rPr>
          <w:rFonts w:ascii="Courier New" w:hAnsi="Courier New"/>
          <w:lang w:val="nl-BE"/>
        </w:rPr>
        <w:t>kleiige leem (meer vocht vasthoudend en daamee donderder gekleurd)</w:t>
      </w:r>
      <w:r w:rsidR="00F52407">
        <w:rPr>
          <w:rFonts w:ascii="Courier New" w:hAnsi="Courier New"/>
          <w:lang w:val="nl-BE"/>
        </w:rPr>
        <w:t>, tussen het in-situ groengrijs zand en het afdekkend colluvium wijst eveneens op een vroegere fase van afgraving, gevolgd door verspeling van het zand aan de top van de afgraving, alvorens overdekking door lemig colluvium is geschied.</w:t>
      </w:r>
    </w:p>
    <w:p w14:paraId="39FA0722" w14:textId="5B93F03B" w:rsidR="005D1814" w:rsidRDefault="005D1814">
      <w:pPr>
        <w:tabs>
          <w:tab w:val="left" w:pos="-1248"/>
          <w:tab w:val="left" w:pos="-720"/>
          <w:tab w:val="left" w:pos="0"/>
          <w:tab w:val="left" w:pos="884"/>
          <w:tab w:val="left" w:pos="1677"/>
        </w:tabs>
        <w:jc w:val="both"/>
        <w:rPr>
          <w:rFonts w:ascii="Courier New" w:hAnsi="Courier New"/>
          <w:lang w:val="nl-BE"/>
        </w:rPr>
      </w:pPr>
      <w:r>
        <w:rPr>
          <w:rFonts w:ascii="Courier New" w:hAnsi="Courier New"/>
          <w:lang w:val="nl-BE"/>
        </w:rPr>
        <w:t xml:space="preserve">In de wand komt geen ijzerzandsteen voor; die wordt immers gevormd op grotere hoogte, enkele meters onder de heuveltop. Aan de voet van de afgraving, waat het </w:t>
      </w:r>
      <w:r w:rsidR="00E01930">
        <w:rPr>
          <w:rFonts w:ascii="Courier New" w:hAnsi="Courier New"/>
          <w:lang w:val="nl-BE"/>
        </w:rPr>
        <w:t xml:space="preserve">groengrijs </w:t>
      </w:r>
      <w:r>
        <w:rPr>
          <w:rFonts w:ascii="Courier New" w:hAnsi="Courier New"/>
          <w:lang w:val="nl-BE"/>
        </w:rPr>
        <w:t xml:space="preserve">Zand van Diest reeds </w:t>
      </w:r>
      <w:r w:rsidR="00E01930">
        <w:rPr>
          <w:rFonts w:ascii="Courier New" w:hAnsi="Courier New"/>
          <w:lang w:val="nl-BE"/>
        </w:rPr>
        <w:t xml:space="preserve">onder het basisniveau van de uitgraving </w:t>
      </w:r>
      <w:r>
        <w:rPr>
          <w:rFonts w:ascii="Courier New" w:hAnsi="Courier New"/>
          <w:lang w:val="nl-BE"/>
        </w:rPr>
        <w:t xml:space="preserve">is </w:t>
      </w:r>
      <w:r w:rsidR="00E01930">
        <w:rPr>
          <w:rFonts w:ascii="Courier New" w:hAnsi="Courier New"/>
          <w:lang w:val="nl-BE"/>
        </w:rPr>
        <w:t>weggedoken komt een grote roestkleurige plek voor met vergruisde ijzerzandsteen. Uit de uitgraving is een 30 cm grote ijzerzandsteenblok gekomen, waarvan de oorspronkelijke positie niet is gekend, maar die waarschijnlijk uit de roestkleurige plek afkomstig is: deze grotendeels vergruisde ijzerzandsteen lag aan de bovenkant van het colluvium (en dus het dichtst bij de straat) en is afgestort (of alleszins van boven naar onder verplaatst), zonder relatie met het zand dat in de uitgraving is te zien.</w:t>
      </w:r>
    </w:p>
    <w:p w14:paraId="29DCB48F" w14:textId="77777777" w:rsidR="00A53F21" w:rsidRPr="00563126" w:rsidRDefault="00A53F21">
      <w:pPr>
        <w:tabs>
          <w:tab w:val="left" w:pos="-1248"/>
          <w:tab w:val="left" w:pos="-720"/>
          <w:tab w:val="left" w:pos="0"/>
          <w:tab w:val="left" w:pos="884"/>
          <w:tab w:val="left" w:pos="1677"/>
        </w:tabs>
        <w:jc w:val="both"/>
        <w:rPr>
          <w:rFonts w:ascii="Courier New" w:hAnsi="Courier New"/>
          <w:lang w:val="nl-BE"/>
        </w:rPr>
      </w:pPr>
    </w:p>
    <w:p w14:paraId="502B90A5" w14:textId="5816B8A2" w:rsidR="00757A85" w:rsidRDefault="00757A85">
      <w:pPr>
        <w:tabs>
          <w:tab w:val="left" w:pos="-1248"/>
          <w:tab w:val="left" w:pos="-720"/>
          <w:tab w:val="left" w:pos="0"/>
          <w:tab w:val="left" w:pos="884"/>
          <w:tab w:val="left" w:pos="1677"/>
        </w:tabs>
        <w:jc w:val="both"/>
        <w:rPr>
          <w:rFonts w:ascii="Courier New" w:hAnsi="Courier New"/>
        </w:rPr>
      </w:pP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t>--</w:t>
      </w:r>
    </w:p>
    <w:p w14:paraId="3258EEDF" w14:textId="77777777" w:rsidR="00757A85" w:rsidRDefault="00757A85">
      <w:pPr>
        <w:pStyle w:val="Kop1"/>
        <w:tabs>
          <w:tab w:val="left" w:pos="-1248"/>
          <w:tab w:val="left" w:pos="-720"/>
          <w:tab w:val="left" w:pos="0"/>
          <w:tab w:val="left" w:pos="884"/>
          <w:tab w:val="left" w:pos="1677"/>
        </w:tabs>
      </w:pPr>
      <w:r>
        <w:t>STRATIGRAFISCHE INTERPRETATIE</w:t>
      </w:r>
    </w:p>
    <w:p w14:paraId="18D0AE31" w14:textId="77777777" w:rsidR="00757A85" w:rsidRDefault="00757A85">
      <w:pPr>
        <w:tabs>
          <w:tab w:val="left" w:pos="-1248"/>
          <w:tab w:val="left" w:pos="-720"/>
          <w:tab w:val="left" w:pos="0"/>
          <w:tab w:val="left" w:pos="884"/>
          <w:tab w:val="left" w:pos="1677"/>
        </w:tabs>
        <w:jc w:val="both"/>
        <w:rPr>
          <w:rFonts w:ascii="Courier New" w:hAnsi="Courier New"/>
        </w:rPr>
      </w:pP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t>--</w:t>
      </w:r>
    </w:p>
    <w:p w14:paraId="786151E8" w14:textId="48903621" w:rsidR="002C0869" w:rsidRDefault="00757A85">
      <w:pPr>
        <w:pBdr>
          <w:bottom w:val="single" w:sz="6" w:space="1" w:color="auto"/>
        </w:pBdr>
        <w:tabs>
          <w:tab w:val="left" w:pos="-1248"/>
          <w:tab w:val="left" w:pos="-720"/>
          <w:tab w:val="left" w:pos="0"/>
          <w:tab w:val="left" w:pos="884"/>
          <w:tab w:val="left" w:pos="1677"/>
        </w:tabs>
        <w:jc w:val="both"/>
        <w:rPr>
          <w:rFonts w:ascii="Courier New" w:hAnsi="Courier New"/>
        </w:rPr>
      </w:pPr>
      <w:r>
        <w:rPr>
          <w:rFonts w:ascii="Courier New" w:hAnsi="Courier New"/>
        </w:rPr>
        <w:t xml:space="preserve"> Top  *  Basis  *  STRATIGRAFISCHE EENHEDEN</w:t>
      </w:r>
    </w:p>
    <w:p w14:paraId="62E66935" w14:textId="11F41672" w:rsidR="00AD4071" w:rsidRDefault="00C012CB" w:rsidP="00AD4071">
      <w:pPr>
        <w:tabs>
          <w:tab w:val="left" w:pos="-1248"/>
          <w:tab w:val="left" w:pos="-720"/>
          <w:tab w:val="left" w:pos="0"/>
          <w:tab w:val="left" w:pos="884"/>
          <w:tab w:val="left" w:pos="1677"/>
        </w:tabs>
        <w:jc w:val="both"/>
        <w:rPr>
          <w:rFonts w:ascii="Courier New" w:hAnsi="Courier New"/>
        </w:rPr>
      </w:pPr>
      <w:r>
        <w:rPr>
          <w:rFonts w:ascii="Courier New" w:hAnsi="Courier New"/>
        </w:rPr>
        <w:t>0.00</w:t>
      </w:r>
      <w:r>
        <w:rPr>
          <w:rFonts w:ascii="Courier New" w:hAnsi="Courier New"/>
        </w:rPr>
        <w:tab/>
      </w:r>
      <w:r w:rsidR="00563126">
        <w:rPr>
          <w:rFonts w:ascii="Courier New" w:hAnsi="Courier New"/>
        </w:rPr>
        <w:t>1.</w:t>
      </w:r>
      <w:r w:rsidR="009F12EA">
        <w:rPr>
          <w:rFonts w:ascii="Courier New" w:hAnsi="Courier New"/>
        </w:rPr>
        <w:t>75</w:t>
      </w:r>
      <w:r w:rsidR="00563126">
        <w:rPr>
          <w:rFonts w:ascii="Courier New" w:hAnsi="Courier New"/>
        </w:rPr>
        <w:t xml:space="preserve"> </w:t>
      </w:r>
      <w:r w:rsidR="00AD4071">
        <w:rPr>
          <w:rFonts w:ascii="Courier New" w:hAnsi="Courier New"/>
        </w:rPr>
        <w:tab/>
      </w:r>
      <w:r w:rsidR="00AD4071">
        <w:rPr>
          <w:rFonts w:ascii="Courier New" w:hAnsi="Courier New"/>
        </w:rPr>
        <w:tab/>
        <w:t>Quartair, subrecent colluvium</w:t>
      </w:r>
    </w:p>
    <w:p w14:paraId="0DB61204" w14:textId="1E688EF7" w:rsidR="002C0869" w:rsidRDefault="009F12EA" w:rsidP="00AD4071">
      <w:pPr>
        <w:tabs>
          <w:tab w:val="left" w:pos="-1248"/>
          <w:tab w:val="left" w:pos="-720"/>
          <w:tab w:val="left" w:pos="0"/>
          <w:tab w:val="left" w:pos="884"/>
          <w:tab w:val="left" w:pos="1677"/>
        </w:tabs>
        <w:jc w:val="both"/>
        <w:rPr>
          <w:rFonts w:ascii="Courier New" w:hAnsi="Courier New"/>
        </w:rPr>
      </w:pPr>
      <w:r>
        <w:rPr>
          <w:rFonts w:ascii="Courier New" w:hAnsi="Courier New"/>
        </w:rPr>
        <w:t>1.75</w:t>
      </w:r>
      <w:r w:rsidR="00AD4071">
        <w:rPr>
          <w:rFonts w:ascii="Courier New" w:hAnsi="Courier New"/>
        </w:rPr>
        <w:tab/>
        <w:t>4.</w:t>
      </w:r>
      <w:r>
        <w:rPr>
          <w:rFonts w:ascii="Courier New" w:hAnsi="Courier New"/>
        </w:rPr>
        <w:t>5</w:t>
      </w:r>
      <w:r w:rsidR="00C012CB">
        <w:rPr>
          <w:rFonts w:ascii="Courier New" w:hAnsi="Courier New"/>
        </w:rPr>
        <w:t>0</w:t>
      </w:r>
      <w:r w:rsidR="001178D0">
        <w:rPr>
          <w:rFonts w:ascii="Courier New" w:hAnsi="Courier New"/>
        </w:rPr>
        <w:tab/>
      </w:r>
      <w:r w:rsidR="00C012CB">
        <w:rPr>
          <w:rFonts w:ascii="Courier New" w:hAnsi="Courier New"/>
        </w:rPr>
        <w:tab/>
        <w:t xml:space="preserve">Formatie van </w:t>
      </w:r>
      <w:r w:rsidR="00AD4071">
        <w:rPr>
          <w:rFonts w:ascii="Courier New" w:hAnsi="Courier New"/>
        </w:rPr>
        <w:t>Diest</w:t>
      </w:r>
      <w:r w:rsidR="00F52407">
        <w:rPr>
          <w:rFonts w:ascii="Courier New" w:hAnsi="Courier New"/>
        </w:rPr>
        <w:t xml:space="preserve"> (met afgegraven top)</w:t>
      </w:r>
    </w:p>
    <w:p w14:paraId="74072418" w14:textId="3B9CE97C" w:rsidR="00757A85" w:rsidRDefault="00757A85">
      <w:pPr>
        <w:tabs>
          <w:tab w:val="left" w:pos="-1248"/>
          <w:tab w:val="left" w:pos="-720"/>
          <w:tab w:val="left" w:pos="0"/>
          <w:tab w:val="left" w:pos="884"/>
          <w:tab w:val="left" w:pos="1677"/>
        </w:tabs>
        <w:jc w:val="both"/>
        <w:rPr>
          <w:rFonts w:ascii="Courier New" w:hAnsi="Courier New"/>
        </w:rPr>
      </w:pP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r>
      <w:r>
        <w:rPr>
          <w:rFonts w:ascii="Courier New" w:hAnsi="Courier New"/>
        </w:rPr>
        <w:noBreakHyphen/>
        <w:t>--</w:t>
      </w:r>
    </w:p>
    <w:p w14:paraId="5100B384" w14:textId="0C270B7A" w:rsidR="00757A85" w:rsidRDefault="00757A85">
      <w:pPr>
        <w:pStyle w:val="Kop1"/>
        <w:widowControl/>
        <w:pBdr>
          <w:bottom w:val="single" w:sz="6" w:space="1" w:color="auto"/>
        </w:pBdr>
        <w:tabs>
          <w:tab w:val="left" w:pos="-1248"/>
          <w:tab w:val="left" w:pos="-720"/>
          <w:tab w:val="left" w:pos="0"/>
          <w:tab w:val="left" w:pos="884"/>
          <w:tab w:val="left" w:pos="1677"/>
        </w:tabs>
        <w:rPr>
          <w:b w:val="0"/>
          <w:snapToGrid/>
        </w:rPr>
      </w:pPr>
      <w:r>
        <w:rPr>
          <w:snapToGrid/>
        </w:rPr>
        <w:t>AUTEUR</w:t>
      </w:r>
      <w:r w:rsidR="000E7CE2">
        <w:rPr>
          <w:snapToGrid/>
        </w:rPr>
        <w:tab/>
      </w:r>
      <w:r w:rsidR="00C8181D">
        <w:rPr>
          <w:b w:val="0"/>
          <w:snapToGrid/>
        </w:rPr>
        <w:t xml:space="preserve">M. Dusar, </w:t>
      </w:r>
      <w:r w:rsidR="00AD4071">
        <w:rPr>
          <w:b w:val="0"/>
          <w:snapToGrid/>
        </w:rPr>
        <w:t>2</w:t>
      </w:r>
      <w:r w:rsidR="00B27524">
        <w:rPr>
          <w:b w:val="0"/>
          <w:snapToGrid/>
        </w:rPr>
        <w:t>.8</w:t>
      </w:r>
      <w:r w:rsidR="00C8181D">
        <w:rPr>
          <w:b w:val="0"/>
          <w:snapToGrid/>
        </w:rPr>
        <w:t>.202</w:t>
      </w:r>
      <w:r w:rsidR="00AD4071">
        <w:rPr>
          <w:b w:val="0"/>
          <w:snapToGrid/>
        </w:rPr>
        <w:t>6</w:t>
      </w:r>
    </w:p>
    <w:p w14:paraId="25879663" w14:textId="77777777" w:rsidR="00A53F21" w:rsidRPr="00A53F21" w:rsidRDefault="00A53F21" w:rsidP="00A53F21"/>
    <w:p w14:paraId="22F3A01A" w14:textId="77777777" w:rsidR="00757A85" w:rsidRDefault="00757A85">
      <w:pPr>
        <w:pStyle w:val="Kop1"/>
        <w:widowControl/>
        <w:tabs>
          <w:tab w:val="left" w:pos="-1248"/>
          <w:tab w:val="left" w:pos="-720"/>
          <w:tab w:val="left" w:pos="0"/>
          <w:tab w:val="left" w:pos="884"/>
          <w:tab w:val="left" w:pos="1677"/>
        </w:tabs>
        <w:rPr>
          <w:snapToGrid/>
        </w:rPr>
      </w:pPr>
      <w:r>
        <w:rPr>
          <w:snapToGrid/>
        </w:rPr>
        <w:t>OPMERKINGEN</w:t>
      </w:r>
    </w:p>
    <w:p w14:paraId="6BF92829" w14:textId="5DA127CF" w:rsidR="00F87278" w:rsidRDefault="001178D0" w:rsidP="00F87278">
      <w:pPr>
        <w:rPr>
          <w:rFonts w:ascii="Courier New" w:hAnsi="Courier New" w:cs="Courier New"/>
        </w:rPr>
      </w:pPr>
      <w:r w:rsidRPr="001178D0">
        <w:rPr>
          <w:rFonts w:ascii="Courier New" w:hAnsi="Courier New" w:cs="Courier New"/>
        </w:rPr>
        <w:t xml:space="preserve">Bouwput gesignaleerd door </w:t>
      </w:r>
      <w:r w:rsidR="00AD4071">
        <w:rPr>
          <w:rFonts w:ascii="Courier New" w:hAnsi="Courier New" w:cs="Courier New"/>
        </w:rPr>
        <w:t>bouwheer Maarten Laermans (Natuurpunt Kessel-Lo)</w:t>
      </w:r>
      <w:r w:rsidR="00A53F21">
        <w:rPr>
          <w:rFonts w:ascii="Courier New" w:hAnsi="Courier New" w:cs="Courier New"/>
        </w:rPr>
        <w:t>.</w:t>
      </w:r>
    </w:p>
    <w:p w14:paraId="7E5B5E8C" w14:textId="72B6FB93" w:rsidR="00AD4071" w:rsidRDefault="00AD4071" w:rsidP="00F87278">
      <w:pPr>
        <w:rPr>
          <w:rFonts w:ascii="Courier New" w:hAnsi="Courier New" w:cs="Courier New"/>
        </w:rPr>
      </w:pPr>
      <w:r>
        <w:rPr>
          <w:rFonts w:ascii="Courier New" w:hAnsi="Courier New" w:cs="Courier New"/>
        </w:rPr>
        <w:t>Lambert ’72 coordinaten</w:t>
      </w:r>
      <w:r w:rsidR="00A53F21">
        <w:rPr>
          <w:rFonts w:ascii="Courier New" w:hAnsi="Courier New" w:cs="Courier New"/>
        </w:rPr>
        <w:t xml:space="preserve"> gemeten</w:t>
      </w:r>
      <w:r>
        <w:rPr>
          <w:rFonts w:ascii="Courier New" w:hAnsi="Courier New" w:cs="Courier New"/>
        </w:rPr>
        <w:t xml:space="preserve"> midden achterwand bouwput (WNW-ESE wand)</w:t>
      </w:r>
      <w:r w:rsidR="00FD5E33">
        <w:rPr>
          <w:rFonts w:ascii="Courier New" w:hAnsi="Courier New" w:cs="Courier New"/>
        </w:rPr>
        <w:t>. Niveau van de straat 35,7 m. Bouwputwand van 36 m tot 40.</w:t>
      </w:r>
      <w:r w:rsidR="00A53F21">
        <w:rPr>
          <w:rFonts w:ascii="Courier New" w:hAnsi="Courier New" w:cs="Courier New"/>
        </w:rPr>
        <w:t>50</w:t>
      </w:r>
      <w:r w:rsidR="00FD5E33">
        <w:rPr>
          <w:rFonts w:ascii="Courier New" w:hAnsi="Courier New" w:cs="Courier New"/>
        </w:rPr>
        <w:t xml:space="preserve"> m, zonder rekening te houden met </w:t>
      </w:r>
      <w:r w:rsidR="00A53F21">
        <w:rPr>
          <w:rFonts w:ascii="Courier New" w:hAnsi="Courier New" w:cs="Courier New"/>
        </w:rPr>
        <w:t xml:space="preserve">verplaatste </w:t>
      </w:r>
      <w:r w:rsidR="00FD5E33">
        <w:rPr>
          <w:rFonts w:ascii="Courier New" w:hAnsi="Courier New" w:cs="Courier New"/>
        </w:rPr>
        <w:t xml:space="preserve">opgehoogde grond boven de bouwput. Waarnemingen </w:t>
      </w:r>
      <w:r w:rsidR="00A53F21">
        <w:rPr>
          <w:rFonts w:ascii="Courier New" w:hAnsi="Courier New" w:cs="Courier New"/>
        </w:rPr>
        <w:t xml:space="preserve">in de praktijk </w:t>
      </w:r>
      <w:r w:rsidR="00FD5E33">
        <w:rPr>
          <w:rFonts w:ascii="Courier New" w:hAnsi="Courier New" w:cs="Courier New"/>
        </w:rPr>
        <w:t>van onder naar boven maar beschrijving volgt de boring-logica, van boven naar onder.</w:t>
      </w:r>
    </w:p>
    <w:p w14:paraId="7937C121" w14:textId="77777777" w:rsidR="00830728" w:rsidRDefault="00830728" w:rsidP="00F87278">
      <w:pPr>
        <w:rPr>
          <w:rFonts w:ascii="Courier New" w:hAnsi="Courier New" w:cs="Courier New"/>
        </w:rPr>
      </w:pPr>
    </w:p>
    <w:p w14:paraId="0149F666" w14:textId="7EED207E" w:rsidR="00437D7E" w:rsidRDefault="006837D1" w:rsidP="00F87278">
      <w:pPr>
        <w:rPr>
          <w:rFonts w:ascii="Courier New" w:hAnsi="Courier New" w:cs="Courier New"/>
        </w:rPr>
      </w:pPr>
      <w:r>
        <w:rPr>
          <w:rFonts w:ascii="Courier New" w:hAnsi="Courier New" w:cs="Courier New"/>
          <w:noProof/>
        </w:rPr>
        <w:lastRenderedPageBreak/>
        <w:drawing>
          <wp:inline distT="0" distB="0" distL="0" distR="0" wp14:anchorId="6A046BDF" wp14:editId="26603A13">
            <wp:extent cx="5883275" cy="2716530"/>
            <wp:effectExtent l="0" t="0" r="3175" b="7620"/>
            <wp:docPr id="107380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0334" name="Picture 1073803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83275" cy="2716530"/>
                    </a:xfrm>
                    <a:prstGeom prst="rect">
                      <a:avLst/>
                    </a:prstGeom>
                  </pic:spPr>
                </pic:pic>
              </a:graphicData>
            </a:graphic>
          </wp:inline>
        </w:drawing>
      </w:r>
    </w:p>
    <w:p w14:paraId="4B68A44B" w14:textId="50253692" w:rsidR="006837D1" w:rsidRDefault="006837D1" w:rsidP="00F87278">
      <w:pPr>
        <w:rPr>
          <w:rFonts w:ascii="Courier New" w:hAnsi="Courier New" w:cs="Courier New"/>
        </w:rPr>
      </w:pPr>
      <w:r>
        <w:rPr>
          <w:rFonts w:ascii="Courier New" w:hAnsi="Courier New" w:cs="Courier New"/>
        </w:rPr>
        <w:t>Bouwput Schoolbergen 75, zicht vanaf de Schoolbergenstraat, achterwand heeft richting WNW-ESE (bijna west - oost) en breedte van 6.8 m.</w:t>
      </w:r>
      <w:r w:rsidR="00913608">
        <w:rPr>
          <w:rFonts w:ascii="Courier New" w:hAnsi="Courier New" w:cs="Courier New"/>
        </w:rPr>
        <w:t xml:space="preserve"> Merk op dat het contact tussen het beigebruin colluvium en het groengrijze naar boven toe meer roestig verkleurde Zand van Diest in de achterwand een schijnbare helling van 10° ESE vertoont en op de linkerzijwand een veel sterkere maar ook onregelmatiger schijnbare afhelling in SSW richting, logischewijs overeenkomend met de afhelling van de heuvel naar het dal.</w:t>
      </w:r>
    </w:p>
    <w:p w14:paraId="6D3EF9C6" w14:textId="77777777" w:rsidR="00830728" w:rsidRDefault="00830728" w:rsidP="00F87278">
      <w:pPr>
        <w:rPr>
          <w:rFonts w:ascii="Courier New" w:hAnsi="Courier New" w:cs="Courier New"/>
        </w:rPr>
      </w:pPr>
    </w:p>
    <w:p w14:paraId="21AE16FC" w14:textId="5C5354D7" w:rsidR="006837D1" w:rsidRDefault="006837D1" w:rsidP="00F87278">
      <w:pPr>
        <w:rPr>
          <w:rFonts w:ascii="Courier New" w:hAnsi="Courier New" w:cs="Courier New"/>
        </w:rPr>
      </w:pPr>
      <w:r>
        <w:rPr>
          <w:rFonts w:ascii="Courier New" w:hAnsi="Courier New" w:cs="Courier New"/>
          <w:noProof/>
        </w:rPr>
        <w:drawing>
          <wp:inline distT="0" distB="0" distL="0" distR="0" wp14:anchorId="03EAAF33" wp14:editId="693EB986">
            <wp:extent cx="5883275" cy="2716530"/>
            <wp:effectExtent l="0" t="0" r="3175" b="7620"/>
            <wp:docPr id="737238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238687" name="Picture 737238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83275" cy="2716530"/>
                    </a:xfrm>
                    <a:prstGeom prst="rect">
                      <a:avLst/>
                    </a:prstGeom>
                  </pic:spPr>
                </pic:pic>
              </a:graphicData>
            </a:graphic>
          </wp:inline>
        </w:drawing>
      </w:r>
    </w:p>
    <w:p w14:paraId="0AD00439" w14:textId="24010C01" w:rsidR="006837D1" w:rsidRDefault="006837D1" w:rsidP="00F87278">
      <w:pPr>
        <w:rPr>
          <w:rFonts w:ascii="Courier New" w:hAnsi="Courier New" w:cs="Courier New"/>
        </w:rPr>
      </w:pPr>
      <w:r>
        <w:rPr>
          <w:rFonts w:ascii="Courier New" w:hAnsi="Courier New" w:cs="Courier New"/>
        </w:rPr>
        <w:t xml:space="preserve">Linker zijwand van bouwput Schoolbergen 75 volgens richting NNE-SSW (van rechts naar links) en breedte 10 m vanaf achterwand tot uitwigging van het in-situ </w:t>
      </w:r>
      <w:r w:rsidR="00913608">
        <w:rPr>
          <w:rFonts w:ascii="Courier New" w:hAnsi="Courier New" w:cs="Courier New"/>
        </w:rPr>
        <w:t xml:space="preserve">groengrijze </w:t>
      </w:r>
      <w:r>
        <w:rPr>
          <w:rFonts w:ascii="Courier New" w:hAnsi="Courier New" w:cs="Courier New"/>
        </w:rPr>
        <w:t>Zand van Diest</w:t>
      </w:r>
      <w:r w:rsidR="00913608">
        <w:rPr>
          <w:rFonts w:ascii="Courier New" w:hAnsi="Courier New" w:cs="Courier New"/>
        </w:rPr>
        <w:t>, net voorbij de linkerkant van de foto</w:t>
      </w:r>
      <w:r>
        <w:rPr>
          <w:rFonts w:ascii="Courier New" w:hAnsi="Courier New" w:cs="Courier New"/>
        </w:rPr>
        <w:t>.</w:t>
      </w:r>
    </w:p>
    <w:p w14:paraId="11F45AA2" w14:textId="77777777" w:rsidR="002F2A24" w:rsidRDefault="002F2A24" w:rsidP="00F87278">
      <w:pPr>
        <w:rPr>
          <w:rFonts w:ascii="Courier New" w:hAnsi="Courier New" w:cs="Courier New"/>
        </w:rPr>
      </w:pPr>
    </w:p>
    <w:p w14:paraId="512CB76F" w14:textId="1F730065" w:rsidR="007A2A7A" w:rsidRDefault="007A2A7A" w:rsidP="00F87278">
      <w:pPr>
        <w:rPr>
          <w:rFonts w:ascii="Courier New" w:hAnsi="Courier New" w:cs="Courier New"/>
        </w:rPr>
      </w:pPr>
      <w:r>
        <w:rPr>
          <w:rFonts w:ascii="Courier New" w:hAnsi="Courier New" w:cs="Courier New"/>
          <w:noProof/>
        </w:rPr>
        <w:lastRenderedPageBreak/>
        <w:drawing>
          <wp:inline distT="0" distB="0" distL="0" distR="0" wp14:anchorId="19E2E6F4" wp14:editId="3FD59684">
            <wp:extent cx="5909948" cy="3291840"/>
            <wp:effectExtent l="0" t="0" r="0" b="3810"/>
            <wp:docPr id="1059302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0200" name="Picture 105930200"/>
                    <pic:cNvPicPr/>
                  </pic:nvPicPr>
                  <pic:blipFill rotWithShape="1">
                    <a:blip r:embed="rId9" cstate="print">
                      <a:extLst>
                        <a:ext uri="{28A0092B-C50C-407E-A947-70E740481C1C}">
                          <a14:useLocalDpi xmlns:a14="http://schemas.microsoft.com/office/drawing/2010/main" val="0"/>
                        </a:ext>
                      </a:extLst>
                    </a:blip>
                    <a:srcRect l="16967"/>
                    <a:stretch>
                      <a:fillRect/>
                    </a:stretch>
                  </pic:blipFill>
                  <pic:spPr bwMode="auto">
                    <a:xfrm>
                      <a:off x="0" y="0"/>
                      <a:ext cx="5921026" cy="3298010"/>
                    </a:xfrm>
                    <a:prstGeom prst="rect">
                      <a:avLst/>
                    </a:prstGeom>
                    <a:ln>
                      <a:noFill/>
                    </a:ln>
                    <a:extLst>
                      <a:ext uri="{53640926-AAD7-44D8-BBD7-CCE9431645EC}">
                        <a14:shadowObscured xmlns:a14="http://schemas.microsoft.com/office/drawing/2010/main"/>
                      </a:ext>
                    </a:extLst>
                  </pic:spPr>
                </pic:pic>
              </a:graphicData>
            </a:graphic>
          </wp:inline>
        </w:drawing>
      </w:r>
    </w:p>
    <w:p w14:paraId="3B7EE4EA" w14:textId="1D0F7BEB" w:rsidR="007A2A7A" w:rsidRDefault="007A2A7A" w:rsidP="00F87278">
      <w:pPr>
        <w:rPr>
          <w:rFonts w:ascii="Courier New" w:hAnsi="Courier New" w:cs="Courier New"/>
        </w:rPr>
      </w:pPr>
      <w:r>
        <w:rPr>
          <w:rFonts w:ascii="Courier New" w:hAnsi="Courier New" w:cs="Courier New"/>
        </w:rPr>
        <w:t xml:space="preserve">Donkergroengrijs slecht gesorteerd glauconiethoudend </w:t>
      </w:r>
      <w:r w:rsidR="005C70EF">
        <w:rPr>
          <w:rFonts w:ascii="Courier New" w:hAnsi="Courier New" w:cs="Courier New"/>
        </w:rPr>
        <w:t>Z</w:t>
      </w:r>
      <w:r>
        <w:rPr>
          <w:rFonts w:ascii="Courier New" w:hAnsi="Courier New" w:cs="Courier New"/>
        </w:rPr>
        <w:t>and</w:t>
      </w:r>
      <w:r w:rsidR="005C70EF">
        <w:rPr>
          <w:rFonts w:ascii="Courier New" w:hAnsi="Courier New" w:cs="Courier New"/>
        </w:rPr>
        <w:t xml:space="preserve"> van Diest</w:t>
      </w:r>
      <w:r>
        <w:rPr>
          <w:rFonts w:ascii="Courier New" w:hAnsi="Courier New" w:cs="Courier New"/>
        </w:rPr>
        <w:t>, overwegend matig-grof maar met beperkte zeer grove kwartsfractie, gehalte aan donkere glauconietkorrels &gt;15%. Het zand is onverweerd en poreus maar licht cohesief door kleibruggen tussen de korrels</w:t>
      </w:r>
      <w:r w:rsidR="00830728">
        <w:rPr>
          <w:rFonts w:ascii="Courier New" w:hAnsi="Courier New" w:cs="Courier New"/>
        </w:rPr>
        <w:t>.</w:t>
      </w:r>
    </w:p>
    <w:p w14:paraId="1E41D4BF" w14:textId="77777777" w:rsidR="00830728" w:rsidRDefault="00830728" w:rsidP="00F87278">
      <w:pPr>
        <w:rPr>
          <w:rFonts w:ascii="Courier New" w:hAnsi="Courier New" w:cs="Courier New"/>
        </w:rPr>
      </w:pPr>
    </w:p>
    <w:p w14:paraId="798A3AF2" w14:textId="21118CDE" w:rsidR="00125977" w:rsidRDefault="00125977" w:rsidP="00F87278">
      <w:pPr>
        <w:rPr>
          <w:rFonts w:ascii="Courier New" w:hAnsi="Courier New" w:cs="Courier New"/>
        </w:rPr>
      </w:pPr>
      <w:r>
        <w:rPr>
          <w:rFonts w:ascii="Courier New" w:hAnsi="Courier New" w:cs="Courier New"/>
          <w:noProof/>
        </w:rPr>
        <w:drawing>
          <wp:inline distT="0" distB="0" distL="0" distR="0" wp14:anchorId="3955E86E" wp14:editId="14158AB5">
            <wp:extent cx="5907937" cy="3672840"/>
            <wp:effectExtent l="0" t="0" r="0" b="3810"/>
            <wp:docPr id="18659296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29603" name="Picture 1865929603"/>
                    <pic:cNvPicPr/>
                  </pic:nvPicPr>
                  <pic:blipFill rotWithShape="1">
                    <a:blip r:embed="rId10" cstate="print">
                      <a:extLst>
                        <a:ext uri="{28A0092B-C50C-407E-A947-70E740481C1C}">
                          <a14:useLocalDpi xmlns:a14="http://schemas.microsoft.com/office/drawing/2010/main" val="0"/>
                        </a:ext>
                      </a:extLst>
                    </a:blip>
                    <a:srcRect l="13470"/>
                    <a:stretch>
                      <a:fillRect/>
                    </a:stretch>
                  </pic:blipFill>
                  <pic:spPr bwMode="auto">
                    <a:xfrm>
                      <a:off x="0" y="0"/>
                      <a:ext cx="5913844" cy="3676512"/>
                    </a:xfrm>
                    <a:prstGeom prst="rect">
                      <a:avLst/>
                    </a:prstGeom>
                    <a:ln>
                      <a:noFill/>
                    </a:ln>
                    <a:extLst>
                      <a:ext uri="{53640926-AAD7-44D8-BBD7-CCE9431645EC}">
                        <a14:shadowObscured xmlns:a14="http://schemas.microsoft.com/office/drawing/2010/main"/>
                      </a:ext>
                    </a:extLst>
                  </pic:spPr>
                </pic:pic>
              </a:graphicData>
            </a:graphic>
          </wp:inline>
        </w:drawing>
      </w:r>
    </w:p>
    <w:p w14:paraId="0C2DA156" w14:textId="1F5181FA" w:rsidR="00125977" w:rsidRDefault="00125977" w:rsidP="00F87278">
      <w:pPr>
        <w:rPr>
          <w:rFonts w:ascii="Courier New" w:hAnsi="Courier New" w:cs="Courier New"/>
        </w:rPr>
      </w:pPr>
      <w:r>
        <w:rPr>
          <w:rFonts w:ascii="Courier New" w:hAnsi="Courier New" w:cs="Courier New"/>
        </w:rPr>
        <w:t>Scherp contact tussen groengrijs zand en zelfde zand met limonietisch</w:t>
      </w:r>
      <w:r w:rsidR="006B0B6B">
        <w:rPr>
          <w:rFonts w:ascii="Courier New" w:hAnsi="Courier New" w:cs="Courier New"/>
        </w:rPr>
        <w:t>e matrix als voorbeeld van in-situ verwering door oxidatie in de bodemzone met cyclische grondwaterschommelingen</w:t>
      </w:r>
      <w:r w:rsidR="00830728">
        <w:rPr>
          <w:rFonts w:ascii="Courier New" w:hAnsi="Courier New" w:cs="Courier New"/>
        </w:rPr>
        <w:t>.</w:t>
      </w:r>
    </w:p>
    <w:p w14:paraId="73D3BD3B" w14:textId="77777777" w:rsidR="00830728" w:rsidRDefault="00830728" w:rsidP="00F87278">
      <w:pPr>
        <w:rPr>
          <w:rFonts w:ascii="Courier New" w:hAnsi="Courier New" w:cs="Courier New"/>
        </w:rPr>
      </w:pPr>
    </w:p>
    <w:p w14:paraId="18F02063" w14:textId="00D4E99C" w:rsidR="007A2A7A" w:rsidRDefault="0024157B" w:rsidP="00F87278">
      <w:pPr>
        <w:rPr>
          <w:rFonts w:ascii="Courier New" w:hAnsi="Courier New" w:cs="Courier New"/>
        </w:rPr>
      </w:pPr>
      <w:r>
        <w:rPr>
          <w:rFonts w:ascii="Courier New" w:hAnsi="Courier New" w:cs="Courier New"/>
          <w:noProof/>
        </w:rPr>
        <w:lastRenderedPageBreak/>
        <w:drawing>
          <wp:inline distT="0" distB="0" distL="0" distR="0" wp14:anchorId="0312B003" wp14:editId="63F475CF">
            <wp:extent cx="5624809" cy="3558540"/>
            <wp:effectExtent l="0" t="0" r="0" b="3810"/>
            <wp:docPr id="2500957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95747" name="Picture 250095747"/>
                    <pic:cNvPicPr/>
                  </pic:nvPicPr>
                  <pic:blipFill rotWithShape="1">
                    <a:blip r:embed="rId11" cstate="print">
                      <a:extLst>
                        <a:ext uri="{28A0092B-C50C-407E-A947-70E740481C1C}">
                          <a14:useLocalDpi xmlns:a14="http://schemas.microsoft.com/office/drawing/2010/main" val="0"/>
                        </a:ext>
                      </a:extLst>
                    </a:blip>
                    <a:srcRect r="8300"/>
                    <a:stretch>
                      <a:fillRect/>
                    </a:stretch>
                  </pic:blipFill>
                  <pic:spPr bwMode="auto">
                    <a:xfrm>
                      <a:off x="0" y="0"/>
                      <a:ext cx="5636489" cy="3565930"/>
                    </a:xfrm>
                    <a:prstGeom prst="rect">
                      <a:avLst/>
                    </a:prstGeom>
                    <a:ln>
                      <a:noFill/>
                    </a:ln>
                    <a:extLst>
                      <a:ext uri="{53640926-AAD7-44D8-BBD7-CCE9431645EC}">
                        <a14:shadowObscured xmlns:a14="http://schemas.microsoft.com/office/drawing/2010/main"/>
                      </a:ext>
                    </a:extLst>
                  </pic:spPr>
                </pic:pic>
              </a:graphicData>
            </a:graphic>
          </wp:inline>
        </w:drawing>
      </w:r>
    </w:p>
    <w:p w14:paraId="4683871B" w14:textId="72EC8AB6" w:rsidR="0024157B" w:rsidRDefault="0024157B" w:rsidP="00F87278">
      <w:pPr>
        <w:rPr>
          <w:rFonts w:ascii="Courier New" w:hAnsi="Courier New" w:cs="Courier New"/>
        </w:rPr>
      </w:pPr>
      <w:r>
        <w:rPr>
          <w:rFonts w:ascii="Courier New" w:hAnsi="Courier New" w:cs="Courier New"/>
        </w:rPr>
        <w:t xml:space="preserve">Licht roestig verkleurd </w:t>
      </w:r>
      <w:r w:rsidR="005C70EF">
        <w:rPr>
          <w:rFonts w:ascii="Courier New" w:hAnsi="Courier New" w:cs="Courier New"/>
        </w:rPr>
        <w:t>Z</w:t>
      </w:r>
      <w:r>
        <w:rPr>
          <w:rFonts w:ascii="Courier New" w:hAnsi="Courier New" w:cs="Courier New"/>
        </w:rPr>
        <w:t xml:space="preserve">and </w:t>
      </w:r>
      <w:r w:rsidR="005C70EF">
        <w:rPr>
          <w:rFonts w:ascii="Courier New" w:hAnsi="Courier New" w:cs="Courier New"/>
        </w:rPr>
        <w:t xml:space="preserve">van Diest </w:t>
      </w:r>
      <w:r>
        <w:rPr>
          <w:rFonts w:ascii="Courier New" w:hAnsi="Courier New" w:cs="Courier New"/>
        </w:rPr>
        <w:t>met dezelfde korrelsamenstelling</w:t>
      </w:r>
      <w:r w:rsidR="005C2DC6">
        <w:rPr>
          <w:rFonts w:ascii="Courier New" w:hAnsi="Courier New" w:cs="Courier New"/>
        </w:rPr>
        <w:t>, zoals voorkomend in roestig verkleurde vlekken van de achterwand van de bouwput</w:t>
      </w:r>
      <w:r>
        <w:rPr>
          <w:rFonts w:ascii="Courier New" w:hAnsi="Courier New" w:cs="Courier New"/>
        </w:rPr>
        <w:t>.</w:t>
      </w:r>
    </w:p>
    <w:p w14:paraId="3DE08BE3" w14:textId="7F55DE25" w:rsidR="0024157B" w:rsidRDefault="0024157B" w:rsidP="00F87278">
      <w:pPr>
        <w:rPr>
          <w:rFonts w:ascii="Courier New" w:hAnsi="Courier New" w:cs="Courier New"/>
        </w:rPr>
      </w:pPr>
      <w:r>
        <w:rPr>
          <w:rFonts w:ascii="Courier New" w:hAnsi="Courier New" w:cs="Courier New"/>
          <w:noProof/>
        </w:rPr>
        <w:drawing>
          <wp:inline distT="0" distB="0" distL="0" distR="0" wp14:anchorId="1C382D4D" wp14:editId="026A6A16">
            <wp:extent cx="5646420" cy="3962067"/>
            <wp:effectExtent l="0" t="0" r="0" b="635"/>
            <wp:docPr id="18222661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66159" name="Picture 1822266159"/>
                    <pic:cNvPicPr/>
                  </pic:nvPicPr>
                  <pic:blipFill rotWithShape="1">
                    <a:blip r:embed="rId12" cstate="print">
                      <a:extLst>
                        <a:ext uri="{28A0092B-C50C-407E-A947-70E740481C1C}">
                          <a14:useLocalDpi xmlns:a14="http://schemas.microsoft.com/office/drawing/2010/main" val="0"/>
                        </a:ext>
                      </a:extLst>
                    </a:blip>
                    <a:srcRect l="4922" t="9524" r="17700"/>
                    <a:stretch>
                      <a:fillRect/>
                    </a:stretch>
                  </pic:blipFill>
                  <pic:spPr bwMode="auto">
                    <a:xfrm>
                      <a:off x="0" y="0"/>
                      <a:ext cx="5672462" cy="3980340"/>
                    </a:xfrm>
                    <a:prstGeom prst="rect">
                      <a:avLst/>
                    </a:prstGeom>
                    <a:ln>
                      <a:noFill/>
                    </a:ln>
                    <a:extLst>
                      <a:ext uri="{53640926-AAD7-44D8-BBD7-CCE9431645EC}">
                        <a14:shadowObscured xmlns:a14="http://schemas.microsoft.com/office/drawing/2010/main"/>
                      </a:ext>
                    </a:extLst>
                  </pic:spPr>
                </pic:pic>
              </a:graphicData>
            </a:graphic>
          </wp:inline>
        </w:drawing>
      </w:r>
    </w:p>
    <w:p w14:paraId="4211AB4F" w14:textId="7F05BA4D" w:rsidR="0024157B" w:rsidRDefault="0024157B" w:rsidP="00F87278">
      <w:pPr>
        <w:rPr>
          <w:rFonts w:ascii="Courier New" w:hAnsi="Courier New" w:cs="Courier New"/>
        </w:rPr>
      </w:pPr>
      <w:r>
        <w:rPr>
          <w:rFonts w:ascii="Courier New" w:hAnsi="Courier New" w:cs="Courier New"/>
        </w:rPr>
        <w:t xml:space="preserve">Sterk roestig verkleurd </w:t>
      </w:r>
      <w:r w:rsidR="005C70EF">
        <w:rPr>
          <w:rFonts w:ascii="Courier New" w:hAnsi="Courier New" w:cs="Courier New"/>
        </w:rPr>
        <w:t>Z</w:t>
      </w:r>
      <w:r>
        <w:rPr>
          <w:rFonts w:ascii="Courier New" w:hAnsi="Courier New" w:cs="Courier New"/>
        </w:rPr>
        <w:t xml:space="preserve">and </w:t>
      </w:r>
      <w:r w:rsidR="005C70EF">
        <w:rPr>
          <w:rFonts w:ascii="Courier New" w:hAnsi="Courier New" w:cs="Courier New"/>
        </w:rPr>
        <w:t>van Diest</w:t>
      </w:r>
      <w:r w:rsidR="003A6C60">
        <w:rPr>
          <w:rFonts w:ascii="Courier New" w:hAnsi="Courier New" w:cs="Courier New"/>
        </w:rPr>
        <w:t xml:space="preserve"> </w:t>
      </w:r>
      <w:r>
        <w:rPr>
          <w:rFonts w:ascii="Courier New" w:hAnsi="Courier New" w:cs="Courier New"/>
        </w:rPr>
        <w:t>met dezelfde korrelsamenstelling, cohesief maar niet versteend</w:t>
      </w:r>
      <w:r w:rsidR="005C2DC6">
        <w:rPr>
          <w:rFonts w:ascii="Courier New" w:hAnsi="Courier New" w:cs="Courier New"/>
        </w:rPr>
        <w:t xml:space="preserve"> zoals voorkomend in de brokkelig verroeste vlekken in de achterwand van de bouwput</w:t>
      </w:r>
      <w:r>
        <w:rPr>
          <w:rFonts w:ascii="Courier New" w:hAnsi="Courier New" w:cs="Courier New"/>
        </w:rPr>
        <w:t>; limoniet afkomstig door uitloging van glauconiet uit hogere niveaus (onder de natuurlijke basis Quartair).</w:t>
      </w:r>
    </w:p>
    <w:p w14:paraId="17666A58" w14:textId="77777777" w:rsidR="00582735" w:rsidRDefault="00582735" w:rsidP="00F87278">
      <w:pPr>
        <w:rPr>
          <w:rFonts w:ascii="Courier New" w:hAnsi="Courier New" w:cs="Courier New"/>
        </w:rPr>
      </w:pPr>
    </w:p>
    <w:p w14:paraId="5D1375E3" w14:textId="60C208F4" w:rsidR="00582735" w:rsidRDefault="00582735" w:rsidP="00F87278">
      <w:pPr>
        <w:rPr>
          <w:rFonts w:ascii="Courier New" w:hAnsi="Courier New" w:cs="Courier New"/>
        </w:rPr>
      </w:pPr>
      <w:r>
        <w:rPr>
          <w:rFonts w:ascii="Courier New" w:hAnsi="Courier New" w:cs="Courier New"/>
          <w:noProof/>
        </w:rPr>
        <w:drawing>
          <wp:inline distT="0" distB="0" distL="0" distR="0" wp14:anchorId="0EDE5302" wp14:editId="0D8EA5E2">
            <wp:extent cx="5883275" cy="2716530"/>
            <wp:effectExtent l="0" t="0" r="3175" b="7620"/>
            <wp:docPr id="1286401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1559" name="Picture 12864015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83275" cy="2716530"/>
                    </a:xfrm>
                    <a:prstGeom prst="rect">
                      <a:avLst/>
                    </a:prstGeom>
                  </pic:spPr>
                </pic:pic>
              </a:graphicData>
            </a:graphic>
          </wp:inline>
        </w:drawing>
      </w:r>
    </w:p>
    <w:p w14:paraId="2DA99A46" w14:textId="01E6C7E1" w:rsidR="00582735" w:rsidRDefault="00582735" w:rsidP="00F87278">
      <w:pPr>
        <w:rPr>
          <w:rFonts w:ascii="Courier New" w:hAnsi="Courier New" w:cs="Courier New"/>
        </w:rPr>
      </w:pPr>
      <w:r>
        <w:rPr>
          <w:rFonts w:ascii="Courier New" w:hAnsi="Courier New" w:cs="Courier New"/>
        </w:rPr>
        <w:t>Limonitisatie van het groengrijze Zand van Diest, deels vlekkerig, deels laagvormig volgens gelaagdheid met aanvang van ijzerzandsteenvorming in de bovenste band, herkenbaar aan de brokkelige textuur van de afgeschraapte wand. De juiste omvang van de limonitisatie is moeilijk herkenbaar onder de groen uitgesmeerde wand maar de roestverkleuring kan na blootstelling zeer snel gaan (dit is echter nog geen ijzerzandsteenvorming).</w:t>
      </w:r>
    </w:p>
    <w:p w14:paraId="3C7643C6" w14:textId="77777777" w:rsidR="00582735" w:rsidRDefault="00582735" w:rsidP="00F87278">
      <w:pPr>
        <w:rPr>
          <w:rFonts w:ascii="Courier New" w:hAnsi="Courier New" w:cs="Courier New"/>
        </w:rPr>
      </w:pPr>
    </w:p>
    <w:p w14:paraId="2E4DA6F6" w14:textId="60DFECF5" w:rsidR="005879E1" w:rsidRDefault="005879E1" w:rsidP="00F87278">
      <w:pPr>
        <w:rPr>
          <w:rFonts w:ascii="Courier New" w:hAnsi="Courier New" w:cs="Courier New"/>
        </w:rPr>
      </w:pPr>
      <w:r>
        <w:rPr>
          <w:rFonts w:ascii="Courier New" w:hAnsi="Courier New" w:cs="Courier New"/>
          <w:noProof/>
        </w:rPr>
        <w:drawing>
          <wp:inline distT="0" distB="0" distL="0" distR="0" wp14:anchorId="09925AC9" wp14:editId="321F693F">
            <wp:extent cx="5845277" cy="3124200"/>
            <wp:effectExtent l="0" t="0" r="3175" b="0"/>
            <wp:docPr id="21218309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30904" name="Picture 2121830904"/>
                    <pic:cNvPicPr/>
                  </pic:nvPicPr>
                  <pic:blipFill rotWithShape="1">
                    <a:blip r:embed="rId14" cstate="print">
                      <a:extLst>
                        <a:ext uri="{28A0092B-C50C-407E-A947-70E740481C1C}">
                          <a14:useLocalDpi xmlns:a14="http://schemas.microsoft.com/office/drawing/2010/main" val="0"/>
                        </a:ext>
                      </a:extLst>
                    </a:blip>
                    <a:srcRect r="13610"/>
                    <a:stretch>
                      <a:fillRect/>
                    </a:stretch>
                  </pic:blipFill>
                  <pic:spPr bwMode="auto">
                    <a:xfrm>
                      <a:off x="0" y="0"/>
                      <a:ext cx="5847847" cy="3125574"/>
                    </a:xfrm>
                    <a:prstGeom prst="rect">
                      <a:avLst/>
                    </a:prstGeom>
                    <a:ln>
                      <a:noFill/>
                    </a:ln>
                    <a:extLst>
                      <a:ext uri="{53640926-AAD7-44D8-BBD7-CCE9431645EC}">
                        <a14:shadowObscured xmlns:a14="http://schemas.microsoft.com/office/drawing/2010/main"/>
                      </a:ext>
                    </a:extLst>
                  </pic:spPr>
                </pic:pic>
              </a:graphicData>
            </a:graphic>
          </wp:inline>
        </w:drawing>
      </w:r>
    </w:p>
    <w:p w14:paraId="1AA5D1D8" w14:textId="68F4B9A6" w:rsidR="0024157B" w:rsidRDefault="005879E1" w:rsidP="00F87278">
      <w:pPr>
        <w:rPr>
          <w:rFonts w:ascii="Courier New" w:hAnsi="Courier New" w:cs="Courier New"/>
        </w:rPr>
      </w:pPr>
      <w:r>
        <w:rPr>
          <w:rFonts w:ascii="Courier New" w:hAnsi="Courier New" w:cs="Courier New"/>
        </w:rPr>
        <w:t>Achterwand van de bouwput in het Zand van Diest, met groenige klei, ontstaan door pletting van de glauconietkorrels door de scraper, uitgesmeerd over de wand. Hierin komen een aantal subhorizontale korrelige lenzen voor volgens de schijnbare gelaagdheid in het Zand van Diest, die zich niet onderscheiden in korrelgrootte of -samenstelling maar wel in korrelstapeling en daarmee hogere doorlatendheid en versterkte mogelijkheid tot ontwatering waardoor de uitgesmeerde kleilaag</w:t>
      </w:r>
      <w:r w:rsidR="003A6C60">
        <w:rPr>
          <w:rFonts w:ascii="Courier New" w:hAnsi="Courier New" w:cs="Courier New"/>
        </w:rPr>
        <w:t xml:space="preserve"> wordt afgestoten.</w:t>
      </w:r>
    </w:p>
    <w:p w14:paraId="16C40D9C" w14:textId="0C38BFF5" w:rsidR="00486215" w:rsidRDefault="00486215" w:rsidP="00F87278">
      <w:pPr>
        <w:rPr>
          <w:rFonts w:ascii="Courier New" w:hAnsi="Courier New" w:cs="Courier New"/>
        </w:rPr>
      </w:pPr>
    </w:p>
    <w:p w14:paraId="0C8B8195" w14:textId="4230EE86" w:rsidR="00FE6D1C" w:rsidRDefault="00FE6D1C" w:rsidP="00F87278">
      <w:pPr>
        <w:rPr>
          <w:rFonts w:ascii="Courier New" w:hAnsi="Courier New" w:cs="Courier New"/>
        </w:rPr>
      </w:pPr>
      <w:r>
        <w:rPr>
          <w:rFonts w:ascii="Courier New" w:hAnsi="Courier New" w:cs="Courier New"/>
          <w:noProof/>
        </w:rPr>
        <w:lastRenderedPageBreak/>
        <w:drawing>
          <wp:inline distT="0" distB="0" distL="0" distR="0" wp14:anchorId="6A3B50CF" wp14:editId="67C639DF">
            <wp:extent cx="5883275" cy="2714625"/>
            <wp:effectExtent l="0" t="0" r="3175" b="9525"/>
            <wp:docPr id="364054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54647" name="Picture 3640546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83275" cy="2714625"/>
                    </a:xfrm>
                    <a:prstGeom prst="rect">
                      <a:avLst/>
                    </a:prstGeom>
                  </pic:spPr>
                </pic:pic>
              </a:graphicData>
            </a:graphic>
          </wp:inline>
        </w:drawing>
      </w:r>
    </w:p>
    <w:p w14:paraId="1D338E41" w14:textId="4CE093BF" w:rsidR="00486215" w:rsidRDefault="00486215" w:rsidP="00F87278">
      <w:pPr>
        <w:rPr>
          <w:rFonts w:ascii="Courier New" w:hAnsi="Courier New" w:cs="Courier New"/>
        </w:rPr>
      </w:pPr>
      <w:r>
        <w:rPr>
          <w:rFonts w:ascii="Courier New" w:hAnsi="Courier New" w:cs="Courier New"/>
        </w:rPr>
        <w:t xml:space="preserve">Achterwand bouwput, bovenaan bruinbeige lemig colluvium dat het onderliggende Zand van Diest scherp </w:t>
      </w:r>
      <w:r w:rsidR="00FE6D1C">
        <w:rPr>
          <w:rFonts w:ascii="Courier New" w:hAnsi="Courier New" w:cs="Courier New"/>
        </w:rPr>
        <w:t xml:space="preserve">(‘discordant’, cf. blauwe lijn) </w:t>
      </w:r>
      <w:r>
        <w:rPr>
          <w:rFonts w:ascii="Courier New" w:hAnsi="Courier New" w:cs="Courier New"/>
        </w:rPr>
        <w:t xml:space="preserve">afsnijdt volgens een schijnbare afhelling van </w:t>
      </w:r>
      <w:r w:rsidR="00AA65BA">
        <w:rPr>
          <w:rFonts w:ascii="Courier New" w:hAnsi="Courier New" w:cs="Courier New"/>
        </w:rPr>
        <w:t>&gt;</w:t>
      </w:r>
      <w:r>
        <w:rPr>
          <w:rFonts w:ascii="Courier New" w:hAnsi="Courier New" w:cs="Courier New"/>
        </w:rPr>
        <w:t xml:space="preserve">10° </w:t>
      </w:r>
      <w:r w:rsidR="00AA65BA">
        <w:rPr>
          <w:rFonts w:ascii="Courier New" w:hAnsi="Courier New" w:cs="Courier New"/>
        </w:rPr>
        <w:t>ESE</w:t>
      </w:r>
      <w:r>
        <w:rPr>
          <w:rFonts w:ascii="Courier New" w:hAnsi="Courier New" w:cs="Courier New"/>
        </w:rPr>
        <w:t xml:space="preserve"> (naar rechts</w:t>
      </w:r>
      <w:r w:rsidR="00FE6D1C">
        <w:rPr>
          <w:rFonts w:ascii="Courier New" w:hAnsi="Courier New" w:cs="Courier New"/>
        </w:rPr>
        <w:t>, aangegeven door de blauwe pijlen</w:t>
      </w:r>
      <w:r>
        <w:rPr>
          <w:rFonts w:ascii="Courier New" w:hAnsi="Courier New" w:cs="Courier New"/>
        </w:rPr>
        <w:t xml:space="preserve">). </w:t>
      </w:r>
      <w:r w:rsidR="00FE6D1C">
        <w:rPr>
          <w:rFonts w:ascii="Courier New" w:hAnsi="Courier New" w:cs="Courier New"/>
        </w:rPr>
        <w:t xml:space="preserve">Aan de basis komt een donkerder bruine laag voor van 0 tot 25 cm dikte van uit het onderliggend zandpakket uitgespoeld zand met kleiige leemopvulling tussen de korrels. </w:t>
      </w:r>
      <w:r>
        <w:rPr>
          <w:rFonts w:ascii="Courier New" w:hAnsi="Courier New" w:cs="Courier New"/>
        </w:rPr>
        <w:t xml:space="preserve">In het Zand van Diest is de sedimentaire gelaagdheid aangegeven door min of meer verroeste </w:t>
      </w:r>
      <w:r w:rsidR="00AA65BA">
        <w:rPr>
          <w:rFonts w:ascii="Courier New" w:hAnsi="Courier New" w:cs="Courier New"/>
        </w:rPr>
        <w:t>laagjes in de top van het groengrijs zandpakket met kleinere schijnbare afhelling van &lt;5° WNW (naar links</w:t>
      </w:r>
      <w:r w:rsidR="00FE6D1C">
        <w:rPr>
          <w:rFonts w:ascii="Courier New" w:hAnsi="Courier New" w:cs="Courier New"/>
        </w:rPr>
        <w:t>, aangegeven door de gele pijlen</w:t>
      </w:r>
      <w:r w:rsidR="00AA65BA">
        <w:rPr>
          <w:rFonts w:ascii="Courier New" w:hAnsi="Courier New" w:cs="Courier New"/>
        </w:rPr>
        <w:t xml:space="preserve">). Ook in de zijwand blijkt deze helling zeer zwak zodat de werkelijke sedimentaire helling ongeveer 5°NW zal bedragen. Dit patroon wijkt af van de vrij algemene steilere foresethellingen van gemiddeld 15°NE die in het Hageland worden aangetroffen als onderdeel van de geleidelijke doch </w:t>
      </w:r>
      <w:r w:rsidR="00A53F21">
        <w:rPr>
          <w:rFonts w:ascii="Courier New" w:hAnsi="Courier New" w:cs="Courier New"/>
        </w:rPr>
        <w:t>stelselmatig</w:t>
      </w:r>
      <w:r w:rsidR="00AA65BA">
        <w:rPr>
          <w:rFonts w:ascii="Courier New" w:hAnsi="Courier New" w:cs="Courier New"/>
        </w:rPr>
        <w:t>e opvulling van de ‘Hagelandse Golf’.</w:t>
      </w:r>
    </w:p>
    <w:p w14:paraId="072E0DDE" w14:textId="77777777" w:rsidR="00486215" w:rsidRDefault="00486215" w:rsidP="00F87278">
      <w:pPr>
        <w:rPr>
          <w:rFonts w:ascii="Courier New" w:hAnsi="Courier New" w:cs="Courier New"/>
        </w:rPr>
      </w:pPr>
    </w:p>
    <w:p w14:paraId="40FC2C3E" w14:textId="43AD4DCD" w:rsidR="005C70EF" w:rsidRDefault="005C70EF" w:rsidP="00F87278">
      <w:pPr>
        <w:rPr>
          <w:rFonts w:ascii="Courier New" w:hAnsi="Courier New" w:cs="Courier New"/>
        </w:rPr>
      </w:pPr>
      <w:r>
        <w:rPr>
          <w:rFonts w:ascii="Courier New" w:hAnsi="Courier New" w:cs="Courier New"/>
          <w:noProof/>
        </w:rPr>
        <w:drawing>
          <wp:inline distT="0" distB="0" distL="0" distR="0" wp14:anchorId="6A8E7E46" wp14:editId="72A1F47B">
            <wp:extent cx="5883275" cy="2716530"/>
            <wp:effectExtent l="0" t="0" r="3175" b="7620"/>
            <wp:docPr id="2697556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55688" name="Picture 26975568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83275" cy="2716530"/>
                    </a:xfrm>
                    <a:prstGeom prst="rect">
                      <a:avLst/>
                    </a:prstGeom>
                  </pic:spPr>
                </pic:pic>
              </a:graphicData>
            </a:graphic>
          </wp:inline>
        </w:drawing>
      </w:r>
    </w:p>
    <w:p w14:paraId="60B15862" w14:textId="615E1D96" w:rsidR="005C70EF" w:rsidRDefault="005C70EF" w:rsidP="00F87278">
      <w:pPr>
        <w:rPr>
          <w:rFonts w:ascii="Courier New" w:hAnsi="Courier New" w:cs="Courier New"/>
        </w:rPr>
      </w:pPr>
      <w:r>
        <w:rPr>
          <w:rFonts w:ascii="Courier New" w:hAnsi="Courier New" w:cs="Courier New"/>
        </w:rPr>
        <w:t>Linkerzijwand, wijzend op contact tussen onverweerd in-situ Zand van Diest en ca 15 cm dik laagje van licht roestig verkleurd licht lemig zand dat is verplaatst en afgezet nadat het groene zand tot op het aangegeven niveau was afgegraven en vooraleer het lemig bruine colluvium erboven werd afgezet (of aangebracht).</w:t>
      </w:r>
    </w:p>
    <w:p w14:paraId="52B8229D" w14:textId="77777777" w:rsidR="003A6C60" w:rsidRDefault="003A6C60" w:rsidP="00F87278">
      <w:pPr>
        <w:rPr>
          <w:rFonts w:ascii="Courier New" w:hAnsi="Courier New" w:cs="Courier New"/>
        </w:rPr>
      </w:pPr>
    </w:p>
    <w:p w14:paraId="2200F624" w14:textId="1475A24F" w:rsidR="003A6C60" w:rsidRDefault="003A6C60" w:rsidP="00F87278">
      <w:pPr>
        <w:rPr>
          <w:rFonts w:ascii="Courier New" w:hAnsi="Courier New" w:cs="Courier New"/>
        </w:rPr>
      </w:pPr>
      <w:r>
        <w:rPr>
          <w:rFonts w:ascii="Courier New" w:hAnsi="Courier New" w:cs="Courier New"/>
          <w:noProof/>
        </w:rPr>
        <w:lastRenderedPageBreak/>
        <w:drawing>
          <wp:inline distT="0" distB="0" distL="0" distR="0" wp14:anchorId="7FE07AA6" wp14:editId="7F5DD713">
            <wp:extent cx="5883275" cy="2716530"/>
            <wp:effectExtent l="0" t="0" r="3175" b="7620"/>
            <wp:docPr id="7696196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19633" name="Picture 7696196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83275" cy="2716530"/>
                    </a:xfrm>
                    <a:prstGeom prst="rect">
                      <a:avLst/>
                    </a:prstGeom>
                  </pic:spPr>
                </pic:pic>
              </a:graphicData>
            </a:graphic>
          </wp:inline>
        </w:drawing>
      </w:r>
    </w:p>
    <w:p w14:paraId="034BB3BD" w14:textId="0A4C7352" w:rsidR="002F2A24" w:rsidRDefault="002F2A24" w:rsidP="00F87278">
      <w:pPr>
        <w:rPr>
          <w:rFonts w:ascii="Courier New" w:hAnsi="Courier New" w:cs="Courier New"/>
        </w:rPr>
      </w:pPr>
      <w:r>
        <w:rPr>
          <w:rFonts w:ascii="Courier New" w:hAnsi="Courier New" w:cs="Courier New"/>
        </w:rPr>
        <w:t xml:space="preserve">Uitzonderlijk voorkomen van gebroken silex keitjes in de zijwand op </w:t>
      </w:r>
      <w:r w:rsidR="003A6C60">
        <w:rPr>
          <w:rFonts w:ascii="Courier New" w:hAnsi="Courier New" w:cs="Courier New"/>
        </w:rPr>
        <w:t xml:space="preserve">het licht verstoord </w:t>
      </w:r>
      <w:r>
        <w:rPr>
          <w:rFonts w:ascii="Courier New" w:hAnsi="Courier New" w:cs="Courier New"/>
        </w:rPr>
        <w:t xml:space="preserve">contact tussen </w:t>
      </w:r>
      <w:r w:rsidR="003A6C60">
        <w:rPr>
          <w:rFonts w:ascii="Courier New" w:hAnsi="Courier New" w:cs="Courier New"/>
        </w:rPr>
        <w:t xml:space="preserve">beigebruin </w:t>
      </w:r>
      <w:r>
        <w:rPr>
          <w:rFonts w:ascii="Courier New" w:hAnsi="Courier New" w:cs="Courier New"/>
        </w:rPr>
        <w:t xml:space="preserve">colluvium en </w:t>
      </w:r>
      <w:r w:rsidR="003A6C60">
        <w:rPr>
          <w:rFonts w:ascii="Courier New" w:hAnsi="Courier New" w:cs="Courier New"/>
        </w:rPr>
        <w:t xml:space="preserve">groengrijs </w:t>
      </w:r>
      <w:r>
        <w:rPr>
          <w:rFonts w:ascii="Courier New" w:hAnsi="Courier New" w:cs="Courier New"/>
        </w:rPr>
        <w:t>Zand van Diest.</w:t>
      </w:r>
    </w:p>
    <w:p w14:paraId="230EA845" w14:textId="77777777" w:rsidR="00830728" w:rsidRDefault="00830728" w:rsidP="00F87278">
      <w:pPr>
        <w:rPr>
          <w:rFonts w:ascii="Courier New" w:hAnsi="Courier New" w:cs="Courier New"/>
        </w:rPr>
      </w:pPr>
    </w:p>
    <w:p w14:paraId="21EBED2B" w14:textId="2ED7D866" w:rsidR="002F2A24" w:rsidRDefault="002F2A24" w:rsidP="00F87278">
      <w:pPr>
        <w:rPr>
          <w:rFonts w:ascii="Courier New" w:hAnsi="Courier New" w:cs="Courier New"/>
        </w:rPr>
      </w:pPr>
      <w:r w:rsidRPr="002F2A24">
        <w:rPr>
          <w:rFonts w:ascii="Courier New" w:hAnsi="Courier New" w:cs="Courier New"/>
          <w:noProof/>
        </w:rPr>
        <mc:AlternateContent>
          <mc:Choice Requires="wps">
            <w:drawing>
              <wp:anchor distT="45720" distB="45720" distL="114300" distR="114300" simplePos="0" relativeHeight="251659264" behindDoc="0" locked="0" layoutInCell="1" allowOverlap="1" wp14:anchorId="1CC48C96" wp14:editId="25EC5804">
                <wp:simplePos x="0" y="0"/>
                <wp:positionH relativeFrom="column">
                  <wp:posOffset>3314065</wp:posOffset>
                </wp:positionH>
                <wp:positionV relativeFrom="paragraph">
                  <wp:posOffset>1108075</wp:posOffset>
                </wp:positionV>
                <wp:extent cx="24993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1404620"/>
                        </a:xfrm>
                        <a:prstGeom prst="rect">
                          <a:avLst/>
                        </a:prstGeom>
                        <a:solidFill>
                          <a:srgbClr val="FFFFFF"/>
                        </a:solidFill>
                        <a:ln w="9525">
                          <a:noFill/>
                          <a:miter lim="800000"/>
                          <a:headEnd/>
                          <a:tailEnd/>
                        </a:ln>
                      </wps:spPr>
                      <wps:txbx>
                        <w:txbxContent>
                          <w:p w14:paraId="024432C3" w14:textId="15636263" w:rsidR="002F2A24" w:rsidRPr="00830728" w:rsidRDefault="002F2A24">
                            <w:pPr>
                              <w:rPr>
                                <w:rFonts w:ascii="Courier New" w:hAnsi="Courier New" w:cs="Courier New"/>
                                <w:lang w:val="nl-BE"/>
                              </w:rPr>
                            </w:pPr>
                            <w:r w:rsidRPr="00830728">
                              <w:rPr>
                                <w:rFonts w:ascii="Courier New" w:hAnsi="Courier New" w:cs="Courier New"/>
                              </w:rPr>
                              <w:t>30 cm grote losse blok ijzerzandsteen, met sporen van graafgangen (die niet voorkomen in het ontsloten Zand van Diest), afkomstig van hoger op de helling gelegen ijzerzandsteenbank.</w:t>
                            </w:r>
                            <w:r w:rsidRPr="00830728">
                              <w:rPr>
                                <w:rFonts w:ascii="Courier New" w:hAnsi="Courier New" w:cs="Courier New"/>
                                <w:lang w:val="nl-B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48C96" id="_x0000_t202" coordsize="21600,21600" o:spt="202" path="m,l,21600r21600,l21600,xe">
                <v:stroke joinstyle="miter"/>
                <v:path gradientshapeok="t" o:connecttype="rect"/>
              </v:shapetype>
              <v:shape id="Text Box 2" o:spid="_x0000_s1026" type="#_x0000_t202" style="position:absolute;margin-left:260.95pt;margin-top:87.25pt;width:196.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pDgIAAPcDAAAOAAAAZHJzL2Uyb0RvYy54bWysU9tu2zAMfR+wfxD0vtjJkqwx4hRdugwD&#10;ugvQ7QNkWY6FyaJGKbGzrx8lp2nQvQ3Tg0CK1BF5eLS+HTrDjgq9Blvy6STnTFkJtbb7kv/4vntz&#10;w5kPwtbCgFUlPynPbzevX617V6gZtGBqhYxArC96V/I2BFdkmZet6oSfgFOWgg1gJwK5uM9qFD2h&#10;dyab5fky6wFrhyCV93R6Pwb5JuE3jZLha9N4FZgpOdUW0o5pr+Kebdai2KNwrZbnMsQ/VNEJbenR&#10;C9S9CIIdUP8F1WmJ4KEJEwldBk2jpUo9UDfT/EU3j61wKvVC5Hh3ocn/P1j55fjoviELw3sYaICp&#10;Ce8eQP70zMK2FXav7hChb5Wo6eFppCzrnS/OVyPVvvARpOo/Q01DFocACWhosIusUJ+M0GkApwvp&#10;aghM0uFsvlq9XVJIUmw6z+fLWRpLJoqn6w59+KigY9EoOdJUE7w4PvgQyxHFU0p8zYPR9U4bkxzc&#10;V1uD7ChIAbu0Ugcv0oxlfclXi9kiIVuI95M4Oh1IoUZ3Jb/J4xo1E+n4YOuUEoQ2o02VGHvmJ1Iy&#10;khOGaqDEyFMF9YmYQhiVSD+HjBbwN2c9qbDk/tdBoOLMfLLE9mo6n0fZJme+eEfUMLyOVNcRYSVB&#10;lTxwNprbkKSeeHB3NJWdTnw9V3KuldSVaDz/hCjfaz9lPf/XzR8AAAD//wMAUEsDBBQABgAIAAAA&#10;IQDoyJ9j4AAAAAsBAAAPAAAAZHJzL2Rvd25yZXYueG1sTI/LTsMwEEX3SPyDNUjsqJOCaRPiVBUV&#10;GxZILUh06cZOHOGXbDcNf8+wgt2M7tGdM81mtoZMKqbROw7logCiXOfl6AYOH+8vd2sgKQsnhfFO&#10;cfhWCTbt9VUjaukvbq+mQx4IlrhUCw4651BTmjqtrEgLH5TDrPfRioxrHKiM4oLl1tBlUTxSK0aH&#10;F7QI6lmr7utwthw+rR7lLr4de2mm3Wu/ZWGOgfPbm3n7BCSrOf/B8KuP6tCi08mfnUzEcGDLskIU&#10;g9UDA4JEVTIcThzuK7YC2jb0/w/tDwAAAP//AwBQSwECLQAUAAYACAAAACEAtoM4kv4AAADhAQAA&#10;EwAAAAAAAAAAAAAAAAAAAAAAW0NvbnRlbnRfVHlwZXNdLnhtbFBLAQItABQABgAIAAAAIQA4/SH/&#10;1gAAAJQBAAALAAAAAAAAAAAAAAAAAC8BAABfcmVscy8ucmVsc1BLAQItABQABgAIAAAAIQAVj+7p&#10;DgIAAPcDAAAOAAAAAAAAAAAAAAAAAC4CAABkcnMvZTJvRG9jLnhtbFBLAQItABQABgAIAAAAIQDo&#10;yJ9j4AAAAAsBAAAPAAAAAAAAAAAAAAAAAGgEAABkcnMvZG93bnJldi54bWxQSwUGAAAAAAQABADz&#10;AAAAdQUAAAAA&#10;" stroked="f">
                <v:textbox style="mso-fit-shape-to-text:t">
                  <w:txbxContent>
                    <w:p w14:paraId="024432C3" w14:textId="15636263" w:rsidR="002F2A24" w:rsidRPr="00830728" w:rsidRDefault="002F2A24">
                      <w:pPr>
                        <w:rPr>
                          <w:rFonts w:ascii="Courier New" w:hAnsi="Courier New" w:cs="Courier New"/>
                          <w:lang w:val="nl-BE"/>
                        </w:rPr>
                      </w:pPr>
                      <w:r w:rsidRPr="00830728">
                        <w:rPr>
                          <w:rFonts w:ascii="Courier New" w:hAnsi="Courier New" w:cs="Courier New"/>
                        </w:rPr>
                        <w:t>30 cm grote losse blok ijzerzandsteen, met sporen van graafgangen (die niet voorkomen in het ontsloten Zand van Diest), afkomstig van hoger op de helling gelegen ijzerzandsteenbank.</w:t>
                      </w:r>
                      <w:r w:rsidRPr="00830728">
                        <w:rPr>
                          <w:rFonts w:ascii="Courier New" w:hAnsi="Courier New" w:cs="Courier New"/>
                          <w:lang w:val="nl-BE"/>
                        </w:rPr>
                        <w:t xml:space="preserve"> </w:t>
                      </w:r>
                    </w:p>
                  </w:txbxContent>
                </v:textbox>
                <w10:wrap type="square"/>
              </v:shape>
            </w:pict>
          </mc:Fallback>
        </mc:AlternateContent>
      </w:r>
      <w:r>
        <w:rPr>
          <w:rFonts w:ascii="Courier New" w:hAnsi="Courier New" w:cs="Courier New"/>
          <w:noProof/>
        </w:rPr>
        <w:drawing>
          <wp:inline distT="0" distB="0" distL="0" distR="0" wp14:anchorId="6AFDBA3B" wp14:editId="0F8E5F8E">
            <wp:extent cx="3146366" cy="2321824"/>
            <wp:effectExtent l="0" t="0" r="0" b="2540"/>
            <wp:docPr id="220854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54500" name="Picture 22085450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3285" cy="2326930"/>
                    </a:xfrm>
                    <a:prstGeom prst="rect">
                      <a:avLst/>
                    </a:prstGeom>
                  </pic:spPr>
                </pic:pic>
              </a:graphicData>
            </a:graphic>
          </wp:inline>
        </w:drawing>
      </w:r>
      <w:r>
        <w:rPr>
          <w:rFonts w:ascii="Courier New" w:hAnsi="Courier New" w:cs="Courier New"/>
        </w:rPr>
        <w:t xml:space="preserve"> </w:t>
      </w:r>
    </w:p>
    <w:p w14:paraId="747E0FDD" w14:textId="09D4B771" w:rsidR="002F2A24" w:rsidRDefault="002F2A24" w:rsidP="00F87278">
      <w:pPr>
        <w:rPr>
          <w:rFonts w:ascii="Courier New" w:hAnsi="Courier New" w:cs="Courier New"/>
        </w:rPr>
      </w:pPr>
      <w:r>
        <w:rPr>
          <w:rFonts w:ascii="Courier New" w:hAnsi="Courier New" w:cs="Courier New"/>
          <w:noProof/>
        </w:rPr>
        <w:drawing>
          <wp:inline distT="0" distB="0" distL="0" distR="0" wp14:anchorId="408E2BD7" wp14:editId="08E335AA">
            <wp:extent cx="5775960" cy="2666979"/>
            <wp:effectExtent l="0" t="0" r="0" b="635"/>
            <wp:docPr id="1331536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36484" name="Picture 133153648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80583" cy="2669113"/>
                    </a:xfrm>
                    <a:prstGeom prst="rect">
                      <a:avLst/>
                    </a:prstGeom>
                  </pic:spPr>
                </pic:pic>
              </a:graphicData>
            </a:graphic>
          </wp:inline>
        </w:drawing>
      </w:r>
    </w:p>
    <w:p w14:paraId="314FF7EF" w14:textId="0F82F7EA" w:rsidR="002F2A24" w:rsidRDefault="002F2A24" w:rsidP="00F87278">
      <w:pPr>
        <w:rPr>
          <w:rFonts w:ascii="Courier New" w:hAnsi="Courier New" w:cs="Courier New"/>
        </w:rPr>
      </w:pPr>
      <w:r>
        <w:rPr>
          <w:rFonts w:ascii="Courier New" w:hAnsi="Courier New" w:cs="Courier New"/>
        </w:rPr>
        <w:t>Roestverkleuring op vergruisde ex-situ ijzerzandsteen in de bodem van de bouwput midden voor, vermoedelijk locatie van de grote losse blok aangezien in de wanden er</w:t>
      </w:r>
      <w:r w:rsidR="005D1814">
        <w:rPr>
          <w:rFonts w:ascii="Courier New" w:hAnsi="Courier New" w:cs="Courier New"/>
        </w:rPr>
        <w:t xml:space="preserve"> </w:t>
      </w:r>
      <w:r>
        <w:rPr>
          <w:rFonts w:ascii="Courier New" w:hAnsi="Courier New" w:cs="Courier New"/>
        </w:rPr>
        <w:t>geen ijzerzandsteen te bespeuren valt.</w:t>
      </w:r>
    </w:p>
    <w:sectPr w:rsidR="002F2A24">
      <w:headerReference w:type="default" r:id="rId20"/>
      <w:pgSz w:w="11907" w:h="16840" w:code="9"/>
      <w:pgMar w:top="851" w:right="1321" w:bottom="1440" w:left="13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5D4E" w14:textId="77777777" w:rsidR="00D54C85" w:rsidRDefault="00D54C85">
      <w:r>
        <w:separator/>
      </w:r>
    </w:p>
  </w:endnote>
  <w:endnote w:type="continuationSeparator" w:id="0">
    <w:p w14:paraId="0DC298DA" w14:textId="77777777" w:rsidR="00D54C85" w:rsidRDefault="00D5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BD4A" w14:textId="77777777" w:rsidR="00D54C85" w:rsidRDefault="00D54C85">
      <w:r>
        <w:separator/>
      </w:r>
    </w:p>
  </w:footnote>
  <w:footnote w:type="continuationSeparator" w:id="0">
    <w:p w14:paraId="4B0B4E7E" w14:textId="77777777" w:rsidR="00D54C85" w:rsidRDefault="00D54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1DE3" w14:textId="77777777" w:rsidR="00757A85" w:rsidRPr="000E7CE2" w:rsidRDefault="00757A85">
    <w:pPr>
      <w:tabs>
        <w:tab w:val="center" w:pos="4513"/>
        <w:tab w:val="left" w:pos="5040"/>
        <w:tab w:val="left" w:pos="5760"/>
        <w:tab w:val="left" w:pos="6480"/>
        <w:tab w:val="left" w:pos="7200"/>
        <w:tab w:val="left" w:pos="7920"/>
        <w:tab w:val="left" w:pos="8364"/>
      </w:tabs>
      <w:ind w:right="-199"/>
      <w:jc w:val="both"/>
      <w:rPr>
        <w:rFonts w:ascii="Courier New" w:hAnsi="Courier New"/>
        <w:b/>
      </w:rPr>
    </w:pPr>
    <w:r>
      <w:rPr>
        <w:b/>
        <w:lang w:val="en-GB"/>
      </w:rPr>
      <w:tab/>
    </w:r>
    <w:r w:rsidRPr="000E7CE2">
      <w:rPr>
        <w:rFonts w:ascii="Courier New" w:hAnsi="Courier New"/>
        <w:b/>
      </w:rPr>
      <w:t>BELGISCHE GEOLOGISCHE DIENST</w:t>
    </w:r>
  </w:p>
  <w:p w14:paraId="69F8583E" w14:textId="77777777" w:rsidR="00757A85" w:rsidRPr="000E7CE2" w:rsidRDefault="00757A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s>
      <w:ind w:right="-199"/>
      <w:jc w:val="both"/>
      <w:rPr>
        <w:rFonts w:ascii="Courier New" w:hAnsi="Courier New"/>
        <w:b/>
      </w:rPr>
    </w:pPr>
  </w:p>
  <w:p w14:paraId="775E2700" w14:textId="0CE51FD3" w:rsidR="00757A85" w:rsidRPr="001715DD" w:rsidRDefault="00C94CF9">
    <w:pPr>
      <w:jc w:val="center"/>
      <w:rPr>
        <w:rFonts w:ascii="Courier New" w:hAnsi="Courier New"/>
        <w:b/>
        <w:caps/>
        <w:lang w:val="nl-BE"/>
      </w:rPr>
    </w:pPr>
    <w:r w:rsidRPr="001715DD">
      <w:rPr>
        <w:rFonts w:ascii="Courier New" w:hAnsi="Courier New"/>
        <w:b/>
        <w:lang w:val="nl-BE"/>
      </w:rPr>
      <w:t>0</w:t>
    </w:r>
    <w:r w:rsidR="00901BE0" w:rsidRPr="001715DD">
      <w:rPr>
        <w:rFonts w:ascii="Courier New" w:hAnsi="Courier New"/>
        <w:b/>
        <w:lang w:val="nl-BE"/>
      </w:rPr>
      <w:t>89E</w:t>
    </w:r>
    <w:r w:rsidR="00757A85" w:rsidRPr="001715DD">
      <w:rPr>
        <w:rFonts w:ascii="Courier New" w:hAnsi="Courier New"/>
        <w:b/>
        <w:lang w:val="nl-BE"/>
      </w:rPr>
      <w:t xml:space="preserve"> </w:t>
    </w:r>
    <w:r w:rsidR="000E621B">
      <w:rPr>
        <w:rFonts w:ascii="Courier New" w:hAnsi="Courier New"/>
        <w:b/>
        <w:lang w:val="nl-BE"/>
      </w:rPr>
      <w:t>–</w:t>
    </w:r>
    <w:r w:rsidR="00F05D5E" w:rsidRPr="001715DD">
      <w:rPr>
        <w:rFonts w:ascii="Courier New" w:hAnsi="Courier New"/>
        <w:b/>
        <w:lang w:val="nl-BE"/>
      </w:rPr>
      <w:t xml:space="preserve"> </w:t>
    </w:r>
    <w:r w:rsidR="000E621B">
      <w:rPr>
        <w:rFonts w:ascii="Courier New" w:hAnsi="Courier New"/>
        <w:b/>
        <w:lang w:val="nl-BE"/>
      </w:rPr>
      <w:t>80</w:t>
    </w:r>
    <w:r w:rsidR="00724104">
      <w:rPr>
        <w:rFonts w:ascii="Courier New" w:hAnsi="Courier New"/>
        <w:b/>
        <w:lang w:val="nl-BE"/>
      </w:rPr>
      <w:t>3</w:t>
    </w:r>
    <w:r w:rsidR="000E621B">
      <w:rPr>
        <w:rFonts w:ascii="Courier New" w:hAnsi="Courier New"/>
        <w:b/>
        <w:lang w:val="nl-BE"/>
      </w:rPr>
      <w:t xml:space="preserve"> </w:t>
    </w:r>
    <w:r w:rsidR="00757A85" w:rsidRPr="001715DD">
      <w:rPr>
        <w:rFonts w:ascii="Courier New" w:hAnsi="Courier New"/>
        <w:b/>
        <w:lang w:val="nl-BE"/>
      </w:rPr>
      <w:t>(</w:t>
    </w:r>
    <w:r w:rsidR="00BA74D0">
      <w:rPr>
        <w:rFonts w:ascii="Courier New" w:hAnsi="Courier New"/>
        <w:b/>
        <w:lang w:val="nl-BE"/>
      </w:rPr>
      <w:t>III</w:t>
    </w:r>
    <w:r w:rsidR="00DE14D5" w:rsidRPr="001715DD">
      <w:rPr>
        <w:rFonts w:ascii="Courier New" w:hAnsi="Courier New"/>
        <w:b/>
        <w:lang w:val="nl-BE"/>
      </w:rPr>
      <w:t xml:space="preserve">, </w:t>
    </w:r>
    <w:r w:rsidR="00BA74D0">
      <w:rPr>
        <w:rFonts w:ascii="Courier New" w:hAnsi="Courier New"/>
        <w:b/>
        <w:lang w:val="nl-BE"/>
      </w:rPr>
      <w:t>c</w:t>
    </w:r>
    <w:r w:rsidR="00757A85" w:rsidRPr="001715DD">
      <w:rPr>
        <w:rFonts w:ascii="Courier New" w:hAnsi="Courier New"/>
        <w:b/>
        <w:lang w:val="nl-BE"/>
      </w:rPr>
      <w:t xml:space="preserve">) KAARTBLAD: </w:t>
    </w:r>
    <w:r w:rsidR="0079253B" w:rsidRPr="001715DD">
      <w:rPr>
        <w:rFonts w:ascii="Courier New" w:hAnsi="Courier New"/>
        <w:b/>
        <w:lang w:val="nl-BE"/>
      </w:rPr>
      <w:t>L</w:t>
    </w:r>
    <w:r w:rsidR="00901BE0" w:rsidRPr="001715DD">
      <w:rPr>
        <w:rFonts w:ascii="Courier New" w:hAnsi="Courier New"/>
        <w:b/>
        <w:lang w:val="nl-BE"/>
      </w:rPr>
      <w:t>euven</w:t>
    </w:r>
    <w:r w:rsidR="00F05D5E" w:rsidRPr="001715DD">
      <w:rPr>
        <w:rFonts w:ascii="Courier New" w:hAnsi="Courier New"/>
        <w:b/>
        <w:lang w:val="nl-BE"/>
      </w:rPr>
      <w:t xml:space="preserve"> (</w:t>
    </w:r>
    <w:r w:rsidR="007F1438" w:rsidRPr="001715DD">
      <w:rPr>
        <w:rFonts w:ascii="Courier New" w:hAnsi="Courier New"/>
        <w:b/>
        <w:lang w:val="nl-BE"/>
      </w:rPr>
      <w:t>32</w:t>
    </w:r>
    <w:r w:rsidR="00F05D5E" w:rsidRPr="001715DD">
      <w:rPr>
        <w:rFonts w:ascii="Courier New" w:hAnsi="Courier New"/>
        <w:b/>
        <w:lang w:val="nl-BE"/>
      </w:rPr>
      <w:t>/</w:t>
    </w:r>
    <w:r w:rsidR="00901BE0" w:rsidRPr="001715DD">
      <w:rPr>
        <w:rFonts w:ascii="Courier New" w:hAnsi="Courier New"/>
        <w:b/>
        <w:lang w:val="nl-BE"/>
      </w:rPr>
      <w:t>2</w:t>
    </w:r>
    <w:r w:rsidR="00F05D5E" w:rsidRPr="001715DD">
      <w:rPr>
        <w:rFonts w:ascii="Courier New" w:hAnsi="Courier New"/>
        <w:b/>
        <w:lang w:val="nl-BE"/>
      </w:rPr>
      <w:t>)</w:t>
    </w:r>
  </w:p>
  <w:p w14:paraId="720B1B17" w14:textId="77777777" w:rsidR="00757A85" w:rsidRPr="00DE14D5" w:rsidRDefault="00757A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s>
      <w:ind w:right="-199"/>
      <w:jc w:val="center"/>
      <w:rPr>
        <w:rFonts w:ascii="Courier New" w:hAnsi="Courier New"/>
        <w:lang w:val="nl-BE"/>
      </w:rPr>
    </w:pPr>
    <w:r w:rsidRPr="004A6BE1">
      <w:rPr>
        <w:rFonts w:ascii="Courier New" w:hAnsi="Courier New"/>
        <w:lang w:val="nl-BE"/>
      </w:rPr>
      <w:t xml:space="preserve">p. </w:t>
    </w:r>
    <w:r>
      <w:rPr>
        <w:rFonts w:ascii="Courier New" w:hAnsi="Courier New"/>
        <w:lang w:val="en-GB"/>
      </w:rPr>
      <w:fldChar w:fldCharType="begin"/>
    </w:r>
    <w:r w:rsidRPr="00DE14D5">
      <w:rPr>
        <w:rFonts w:ascii="Courier New" w:hAnsi="Courier New"/>
        <w:lang w:val="nl-BE"/>
      </w:rPr>
      <w:instrText xml:space="preserve">PAGE </w:instrText>
    </w:r>
    <w:r>
      <w:rPr>
        <w:rFonts w:ascii="Courier New" w:hAnsi="Courier New"/>
        <w:lang w:val="en-GB"/>
      </w:rPr>
      <w:fldChar w:fldCharType="separate"/>
    </w:r>
    <w:r w:rsidR="00C94CF9" w:rsidRPr="00DE14D5">
      <w:rPr>
        <w:rFonts w:ascii="Courier New" w:hAnsi="Courier New"/>
        <w:noProof/>
        <w:lang w:val="nl-BE"/>
      </w:rPr>
      <w:t>1</w:t>
    </w:r>
    <w:r>
      <w:rPr>
        <w:rFonts w:ascii="Courier New" w:hAnsi="Courier New"/>
        <w:lang w:val="en-GB"/>
      </w:rPr>
      <w:fldChar w:fldCharType="end"/>
    </w:r>
    <w:r w:rsidRPr="00DE14D5">
      <w:rPr>
        <w:rFonts w:ascii="Courier New" w:hAnsi="Courier New"/>
        <w:lang w:val="nl-BE"/>
      </w:rPr>
      <w:t>/1</w:t>
    </w:r>
  </w:p>
  <w:p w14:paraId="2F1B375E" w14:textId="77777777" w:rsidR="00757A85" w:rsidRPr="00DE14D5" w:rsidRDefault="00757A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s>
      <w:ind w:right="-199"/>
      <w:jc w:val="center"/>
      <w:rPr>
        <w:rFonts w:ascii="Courier New" w:hAnsi="Courier New"/>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A62CF"/>
    <w:multiLevelType w:val="multilevel"/>
    <w:tmpl w:val="F8521AF2"/>
    <w:lvl w:ilvl="0">
      <w:start w:val="1"/>
      <w:numFmt w:val="decimal"/>
      <w:lvlText w:val="%1"/>
      <w:lvlJc w:val="left"/>
      <w:pPr>
        <w:ind w:left="480" w:hanging="480"/>
      </w:pPr>
      <w:rPr>
        <w:rFonts w:hint="default"/>
      </w:rPr>
    </w:lvl>
    <w:lvl w:ilvl="1">
      <w:start w:val="50"/>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4D59FB"/>
    <w:multiLevelType w:val="multilevel"/>
    <w:tmpl w:val="6FC410CC"/>
    <w:lvl w:ilvl="0">
      <w:numFmt w:val="decimal"/>
      <w:lvlText w:val="%1.0"/>
      <w:lvlJc w:val="left"/>
      <w:pPr>
        <w:ind w:left="2328" w:hanging="888"/>
      </w:pPr>
      <w:rPr>
        <w:rFonts w:hint="default"/>
      </w:rPr>
    </w:lvl>
    <w:lvl w:ilvl="1">
      <w:start w:val="1"/>
      <w:numFmt w:val="decimalZero"/>
      <w:lvlText w:val="%1.%2"/>
      <w:lvlJc w:val="left"/>
      <w:pPr>
        <w:ind w:left="3048" w:hanging="888"/>
      </w:pPr>
      <w:rPr>
        <w:rFonts w:hint="default"/>
      </w:rPr>
    </w:lvl>
    <w:lvl w:ilvl="2">
      <w:start w:val="1"/>
      <w:numFmt w:val="decimal"/>
      <w:lvlText w:val="%1.%2.%3"/>
      <w:lvlJc w:val="left"/>
      <w:pPr>
        <w:ind w:left="3768" w:hanging="888"/>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2" w15:restartNumberingAfterBreak="0">
    <w:nsid w:val="50842888"/>
    <w:multiLevelType w:val="multilevel"/>
    <w:tmpl w:val="6000435C"/>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65734C02"/>
    <w:multiLevelType w:val="multilevel"/>
    <w:tmpl w:val="4D426186"/>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7E195958"/>
    <w:multiLevelType w:val="multilevel"/>
    <w:tmpl w:val="C14402A6"/>
    <w:lvl w:ilvl="0">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347825271">
    <w:abstractNumId w:val="1"/>
  </w:num>
  <w:num w:numId="2" w16cid:durableId="1552764914">
    <w:abstractNumId w:val="3"/>
  </w:num>
  <w:num w:numId="3" w16cid:durableId="1240561851">
    <w:abstractNumId w:val="2"/>
  </w:num>
  <w:num w:numId="4" w16cid:durableId="199635085">
    <w:abstractNumId w:val="0"/>
  </w:num>
  <w:num w:numId="5" w16cid:durableId="1793858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E2"/>
    <w:rsid w:val="000057C2"/>
    <w:rsid w:val="00042998"/>
    <w:rsid w:val="00095B1C"/>
    <w:rsid w:val="000C36DB"/>
    <w:rsid w:val="000D2F48"/>
    <w:rsid w:val="000E621B"/>
    <w:rsid w:val="000E7CE2"/>
    <w:rsid w:val="00113089"/>
    <w:rsid w:val="001178D0"/>
    <w:rsid w:val="00125977"/>
    <w:rsid w:val="00131B38"/>
    <w:rsid w:val="001343C7"/>
    <w:rsid w:val="00141BA8"/>
    <w:rsid w:val="00165B6C"/>
    <w:rsid w:val="001715DD"/>
    <w:rsid w:val="00175D30"/>
    <w:rsid w:val="001B2127"/>
    <w:rsid w:val="002361C1"/>
    <w:rsid w:val="0024157B"/>
    <w:rsid w:val="00244970"/>
    <w:rsid w:val="00267417"/>
    <w:rsid w:val="00280246"/>
    <w:rsid w:val="002C0869"/>
    <w:rsid w:val="002C3298"/>
    <w:rsid w:val="002F2A24"/>
    <w:rsid w:val="002F356F"/>
    <w:rsid w:val="00302C56"/>
    <w:rsid w:val="00316C05"/>
    <w:rsid w:val="003210FE"/>
    <w:rsid w:val="00332BEB"/>
    <w:rsid w:val="00343BB8"/>
    <w:rsid w:val="00355582"/>
    <w:rsid w:val="00356018"/>
    <w:rsid w:val="00356FD6"/>
    <w:rsid w:val="0036048B"/>
    <w:rsid w:val="003A5DF4"/>
    <w:rsid w:val="003A6C60"/>
    <w:rsid w:val="003B3808"/>
    <w:rsid w:val="00407C9E"/>
    <w:rsid w:val="00413EB2"/>
    <w:rsid w:val="004251B4"/>
    <w:rsid w:val="00437D7E"/>
    <w:rsid w:val="00454A42"/>
    <w:rsid w:val="00460156"/>
    <w:rsid w:val="004661CD"/>
    <w:rsid w:val="004852BC"/>
    <w:rsid w:val="00486215"/>
    <w:rsid w:val="00491F50"/>
    <w:rsid w:val="00497177"/>
    <w:rsid w:val="004A6BE1"/>
    <w:rsid w:val="004B315C"/>
    <w:rsid w:val="00502EC1"/>
    <w:rsid w:val="00563126"/>
    <w:rsid w:val="005821B3"/>
    <w:rsid w:val="0058243C"/>
    <w:rsid w:val="00582735"/>
    <w:rsid w:val="005879E1"/>
    <w:rsid w:val="005905C9"/>
    <w:rsid w:val="005A1FE4"/>
    <w:rsid w:val="005A6C19"/>
    <w:rsid w:val="005C2DC6"/>
    <w:rsid w:val="005C3823"/>
    <w:rsid w:val="005C4E81"/>
    <w:rsid w:val="005C70EF"/>
    <w:rsid w:val="005C7234"/>
    <w:rsid w:val="005D057C"/>
    <w:rsid w:val="005D1814"/>
    <w:rsid w:val="005D527B"/>
    <w:rsid w:val="005E302E"/>
    <w:rsid w:val="0060208D"/>
    <w:rsid w:val="00635B00"/>
    <w:rsid w:val="006417A2"/>
    <w:rsid w:val="00661F32"/>
    <w:rsid w:val="00670236"/>
    <w:rsid w:val="006837D1"/>
    <w:rsid w:val="006B0B6B"/>
    <w:rsid w:val="006B13A9"/>
    <w:rsid w:val="006D1DB4"/>
    <w:rsid w:val="00717C34"/>
    <w:rsid w:val="00724104"/>
    <w:rsid w:val="00757A85"/>
    <w:rsid w:val="0076167C"/>
    <w:rsid w:val="0079253B"/>
    <w:rsid w:val="007A2A7A"/>
    <w:rsid w:val="007B4B9D"/>
    <w:rsid w:val="007E7D18"/>
    <w:rsid w:val="007F1438"/>
    <w:rsid w:val="00800158"/>
    <w:rsid w:val="00820847"/>
    <w:rsid w:val="00830728"/>
    <w:rsid w:val="0083788A"/>
    <w:rsid w:val="00871E85"/>
    <w:rsid w:val="008A7DCD"/>
    <w:rsid w:val="008C64A8"/>
    <w:rsid w:val="008D319D"/>
    <w:rsid w:val="008F4F2E"/>
    <w:rsid w:val="00901BE0"/>
    <w:rsid w:val="00906AFA"/>
    <w:rsid w:val="00913608"/>
    <w:rsid w:val="00916A54"/>
    <w:rsid w:val="00940836"/>
    <w:rsid w:val="0095731C"/>
    <w:rsid w:val="00982F50"/>
    <w:rsid w:val="009B0BA3"/>
    <w:rsid w:val="009C564B"/>
    <w:rsid w:val="009F12EA"/>
    <w:rsid w:val="00A257C6"/>
    <w:rsid w:val="00A275F1"/>
    <w:rsid w:val="00A30D19"/>
    <w:rsid w:val="00A32F30"/>
    <w:rsid w:val="00A53F21"/>
    <w:rsid w:val="00A6035A"/>
    <w:rsid w:val="00A61671"/>
    <w:rsid w:val="00A617AB"/>
    <w:rsid w:val="00A95F87"/>
    <w:rsid w:val="00AA19FB"/>
    <w:rsid w:val="00AA65BA"/>
    <w:rsid w:val="00AB2CBA"/>
    <w:rsid w:val="00AD4071"/>
    <w:rsid w:val="00AD5499"/>
    <w:rsid w:val="00AF5F38"/>
    <w:rsid w:val="00B27524"/>
    <w:rsid w:val="00B61523"/>
    <w:rsid w:val="00B7440B"/>
    <w:rsid w:val="00B836C6"/>
    <w:rsid w:val="00B95B7B"/>
    <w:rsid w:val="00BA74D0"/>
    <w:rsid w:val="00BA7D87"/>
    <w:rsid w:val="00BD5367"/>
    <w:rsid w:val="00BF1E21"/>
    <w:rsid w:val="00C012CB"/>
    <w:rsid w:val="00C03E76"/>
    <w:rsid w:val="00C076F3"/>
    <w:rsid w:val="00C124B6"/>
    <w:rsid w:val="00C131B4"/>
    <w:rsid w:val="00C14A9C"/>
    <w:rsid w:val="00C23DF2"/>
    <w:rsid w:val="00C418E0"/>
    <w:rsid w:val="00C45E8F"/>
    <w:rsid w:val="00C50203"/>
    <w:rsid w:val="00C61182"/>
    <w:rsid w:val="00C629AF"/>
    <w:rsid w:val="00C76D15"/>
    <w:rsid w:val="00C8181D"/>
    <w:rsid w:val="00C94CF9"/>
    <w:rsid w:val="00C96FF5"/>
    <w:rsid w:val="00CA0027"/>
    <w:rsid w:val="00CA2EC3"/>
    <w:rsid w:val="00CE3126"/>
    <w:rsid w:val="00CF3955"/>
    <w:rsid w:val="00D54C85"/>
    <w:rsid w:val="00DE14D5"/>
    <w:rsid w:val="00E01930"/>
    <w:rsid w:val="00E1672C"/>
    <w:rsid w:val="00E55732"/>
    <w:rsid w:val="00E7431C"/>
    <w:rsid w:val="00EB3706"/>
    <w:rsid w:val="00ED0405"/>
    <w:rsid w:val="00EE4065"/>
    <w:rsid w:val="00EF230D"/>
    <w:rsid w:val="00F02251"/>
    <w:rsid w:val="00F05D5E"/>
    <w:rsid w:val="00F20560"/>
    <w:rsid w:val="00F31F10"/>
    <w:rsid w:val="00F34431"/>
    <w:rsid w:val="00F52407"/>
    <w:rsid w:val="00F64063"/>
    <w:rsid w:val="00F65C55"/>
    <w:rsid w:val="00F67B33"/>
    <w:rsid w:val="00F87278"/>
    <w:rsid w:val="00F96A4E"/>
    <w:rsid w:val="00F96B58"/>
    <w:rsid w:val="00FA348D"/>
    <w:rsid w:val="00FB3ED2"/>
    <w:rsid w:val="00FC3261"/>
    <w:rsid w:val="00FC495E"/>
    <w:rsid w:val="00FD5E33"/>
    <w:rsid w:val="00FE6D1C"/>
    <w:rsid w:val="00FF073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2F4376"/>
  <w15:docId w15:val="{B28BA5DE-85EF-4B75-B214-2F82860F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eastAsia="en-US"/>
    </w:rPr>
  </w:style>
  <w:style w:type="paragraph" w:styleId="Kop1">
    <w:name w:val="heading 1"/>
    <w:basedOn w:val="Standaard"/>
    <w:next w:val="Standaard"/>
    <w:qFormat/>
    <w:pPr>
      <w:keepNext/>
      <w:widowControl w:val="0"/>
      <w:jc w:val="both"/>
      <w:outlineLvl w:val="0"/>
    </w:pPr>
    <w:rPr>
      <w:rFonts w:ascii="Courier New" w:hAnsi="Courier New"/>
      <w:b/>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semiHidden/>
    <w:rPr>
      <w:rFonts w:ascii="Courier New" w:hAnsi="Courier New"/>
    </w:rPr>
  </w:style>
  <w:style w:type="paragraph" w:styleId="Koptekst">
    <w:name w:val="header"/>
    <w:basedOn w:val="Standaard"/>
    <w:semiHidden/>
    <w:pPr>
      <w:tabs>
        <w:tab w:val="center" w:pos="4320"/>
        <w:tab w:val="right" w:pos="8640"/>
      </w:tabs>
    </w:pPr>
  </w:style>
  <w:style w:type="paragraph" w:styleId="Voettekst">
    <w:name w:val="footer"/>
    <w:basedOn w:val="Standaard"/>
    <w:semiHidden/>
    <w:pPr>
      <w:tabs>
        <w:tab w:val="center" w:pos="4320"/>
        <w:tab w:val="right" w:pos="8640"/>
      </w:tabs>
    </w:pPr>
  </w:style>
  <w:style w:type="paragraph" w:styleId="Lijstalinea">
    <w:name w:val="List Paragraph"/>
    <w:basedOn w:val="Standaard"/>
    <w:uiPriority w:val="34"/>
    <w:qFormat/>
    <w:rsid w:val="00355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1456</Words>
  <Characters>8011</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t:lpstr>
      <vt:lpstr>*****************************************************************************</vt:lpstr>
    </vt:vector>
  </TitlesOfParts>
  <Company>BGD - SGB</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Pieter Laga</dc:creator>
  <cp:lastModifiedBy>Erik Van de gehuchte</cp:lastModifiedBy>
  <cp:revision>26</cp:revision>
  <dcterms:created xsi:type="dcterms:W3CDTF">2026-08-02T12:03:00Z</dcterms:created>
  <dcterms:modified xsi:type="dcterms:W3CDTF">2026-08-03T11:53:00Z</dcterms:modified>
</cp:coreProperties>
</file>