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4"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607250" w:rsidRPr="00C67895" w14:paraId="6DCD2C11" w14:textId="77777777" w:rsidTr="002A22CA">
        <w:trPr>
          <w:trHeight w:val="236"/>
        </w:trPr>
        <w:tc>
          <w:tcPr>
            <w:tcW w:w="5000" w:type="pct"/>
            <w:tcBorders>
              <w:bottom w:val="nil"/>
            </w:tcBorders>
            <w:shd w:val="clear" w:color="auto" w:fill="auto"/>
            <w:vAlign w:val="bottom"/>
          </w:tcPr>
          <w:p w14:paraId="0D757319" w14:textId="77777777" w:rsidR="00607250" w:rsidRPr="00C67895" w:rsidRDefault="0042736A" w:rsidP="00AB4B0D">
            <w:pPr>
              <w:rPr>
                <w:rFonts w:cs="Arial"/>
                <w:b/>
                <w:szCs w:val="20"/>
                <w:lang w:val="nl-BE"/>
              </w:rPr>
            </w:pPr>
            <w:r w:rsidRPr="00C67895">
              <w:rPr>
                <w:rFonts w:cs="Arial"/>
                <w:b/>
                <w:szCs w:val="20"/>
                <w:lang w:val="nl-BE"/>
              </w:rPr>
              <w:t>Goedkeuring</w:t>
            </w:r>
            <w:r w:rsidR="00607250" w:rsidRPr="00C67895">
              <w:rPr>
                <w:rFonts w:cs="Arial"/>
                <w:b/>
                <w:szCs w:val="20"/>
                <w:lang w:val="nl-BE"/>
              </w:rPr>
              <w:t xml:space="preserve"> </w:t>
            </w:r>
          </w:p>
        </w:tc>
      </w:tr>
      <w:tr w:rsidR="009F4EAD" w:rsidRPr="007F20AD" w14:paraId="6BE11AAD" w14:textId="77777777" w:rsidTr="002A22CA">
        <w:trPr>
          <w:trHeight w:hRule="exact" w:val="1114"/>
        </w:trPr>
        <w:tc>
          <w:tcPr>
            <w:tcW w:w="5000" w:type="pct"/>
            <w:tcBorders>
              <w:bottom w:val="nil"/>
            </w:tcBorders>
            <w:shd w:val="clear" w:color="auto" w:fill="auto"/>
          </w:tcPr>
          <w:p w14:paraId="73208BE6" w14:textId="77777777" w:rsidR="009F4EAD" w:rsidRDefault="009F4EAD">
            <w:pPr>
              <w:spacing w:before="60"/>
              <w:rPr>
                <w:rFonts w:cs="Arial"/>
                <w:szCs w:val="20"/>
                <w:lang w:val="nl-BE"/>
              </w:rPr>
            </w:pPr>
          </w:p>
          <w:p w14:paraId="42A3DCFB" w14:textId="77777777" w:rsidR="000C52B8" w:rsidRPr="00C67895" w:rsidRDefault="000C52B8">
            <w:pPr>
              <w:spacing w:before="60"/>
              <w:rPr>
                <w:rFonts w:cs="Arial"/>
                <w:szCs w:val="20"/>
                <w:lang w:val="nl-BE"/>
              </w:rPr>
            </w:pPr>
            <w:r>
              <w:rPr>
                <w:rFonts w:cs="Arial"/>
                <w:szCs w:val="20"/>
                <w:lang w:val="nl-BE"/>
              </w:rPr>
              <w:t>Directieraad</w:t>
            </w:r>
          </w:p>
          <w:p w14:paraId="23616EB7" w14:textId="77777777" w:rsidR="009F4EAD" w:rsidRPr="00C67895" w:rsidRDefault="009F4EAD">
            <w:pPr>
              <w:spacing w:before="60"/>
              <w:rPr>
                <w:rFonts w:cs="Arial"/>
                <w:szCs w:val="20"/>
                <w:lang w:val="nl-BE"/>
              </w:rPr>
            </w:pPr>
          </w:p>
        </w:tc>
      </w:tr>
      <w:tr w:rsidR="009F4EAD" w:rsidRPr="00F77371" w14:paraId="2F73AE08" w14:textId="77777777" w:rsidTr="002A22CA">
        <w:trPr>
          <w:trHeight w:hRule="exact" w:val="397"/>
        </w:trPr>
        <w:tc>
          <w:tcPr>
            <w:tcW w:w="5000" w:type="pct"/>
            <w:tcBorders>
              <w:top w:val="nil"/>
              <w:bottom w:val="single" w:sz="4" w:space="0" w:color="auto"/>
            </w:tcBorders>
            <w:shd w:val="clear" w:color="auto" w:fill="auto"/>
          </w:tcPr>
          <w:p w14:paraId="35C94187" w14:textId="77777777" w:rsidR="009F4EAD" w:rsidRPr="00C67895" w:rsidRDefault="009325F6">
            <w:pPr>
              <w:rPr>
                <w:rFonts w:cs="Arial"/>
                <w:sz w:val="16"/>
                <w:szCs w:val="16"/>
                <w:lang w:val="nl-BE"/>
              </w:rPr>
            </w:pPr>
            <w:r w:rsidRPr="00C67895">
              <w:rPr>
                <w:rFonts w:cs="Arial"/>
                <w:sz w:val="16"/>
                <w:szCs w:val="16"/>
                <w:lang w:val="nl-BE"/>
              </w:rPr>
              <w:t xml:space="preserve">Geschreven </w:t>
            </w:r>
            <w:r w:rsidR="00C67895" w:rsidRPr="00C67895">
              <w:rPr>
                <w:rFonts w:cs="Arial"/>
                <w:sz w:val="16"/>
                <w:szCs w:val="16"/>
                <w:lang w:val="nl-BE"/>
              </w:rPr>
              <w:t>door:</w:t>
            </w:r>
            <w:r w:rsidR="009F4EAD" w:rsidRPr="00C67895">
              <w:rPr>
                <w:rFonts w:cs="Arial"/>
                <w:sz w:val="16"/>
                <w:szCs w:val="16"/>
                <w:lang w:val="nl-BE"/>
              </w:rPr>
              <w:t xml:space="preserve"> </w:t>
            </w:r>
            <w:r w:rsidR="00A15872" w:rsidRPr="00C67895">
              <w:rPr>
                <w:rFonts w:cs="Arial"/>
                <w:sz w:val="16"/>
                <w:szCs w:val="16"/>
                <w:lang w:val="nl-BE"/>
              </w:rPr>
              <w:t>Sophie Decree, Alexander Chevalier</w:t>
            </w:r>
            <w:r w:rsidR="00F20B24">
              <w:rPr>
                <w:rFonts w:cs="Arial"/>
                <w:sz w:val="16"/>
                <w:szCs w:val="16"/>
                <w:lang w:val="nl-BE"/>
              </w:rPr>
              <w:t>, Thierry Leduc</w:t>
            </w:r>
            <w:r w:rsidR="00A15872" w:rsidRPr="00C67895">
              <w:rPr>
                <w:rFonts w:cs="Arial"/>
                <w:sz w:val="16"/>
                <w:szCs w:val="16"/>
                <w:lang w:val="nl-BE"/>
              </w:rPr>
              <w:t xml:space="preserve"> en Wouter Swalus</w:t>
            </w:r>
          </w:p>
          <w:p w14:paraId="04E3BA6E" w14:textId="77777777" w:rsidR="009F4EAD" w:rsidRPr="00C67895" w:rsidRDefault="009F4EAD">
            <w:pPr>
              <w:rPr>
                <w:rFonts w:cs="Arial"/>
                <w:sz w:val="16"/>
                <w:szCs w:val="16"/>
                <w:lang w:val="nl-BE"/>
              </w:rPr>
            </w:pPr>
          </w:p>
        </w:tc>
      </w:tr>
    </w:tbl>
    <w:p w14:paraId="03E838DC" w14:textId="77777777" w:rsidR="00607250" w:rsidRPr="005D50B9" w:rsidRDefault="00607250">
      <w:pPr>
        <w:rPr>
          <w:rFonts w:cs="Arial"/>
          <w:szCs w:val="20"/>
          <w:u w:val="single"/>
          <w:lang w:val="nl-BE"/>
        </w:rPr>
      </w:pPr>
    </w:p>
    <w:p w14:paraId="7ED9FC20" w14:textId="2F335F39" w:rsidR="00BD6120" w:rsidRDefault="005D50B9" w:rsidP="00525A93">
      <w:pPr>
        <w:pStyle w:val="Heading1"/>
        <w:numPr>
          <w:ilvl w:val="0"/>
          <w:numId w:val="0"/>
        </w:numPr>
        <w:ind w:left="432"/>
        <w:jc w:val="center"/>
        <w:rPr>
          <w:sz w:val="24"/>
          <w:szCs w:val="24"/>
          <w:u w:val="single"/>
          <w:lang w:val="nl-BE"/>
        </w:rPr>
      </w:pPr>
      <w:r w:rsidRPr="005D50B9">
        <w:rPr>
          <w:sz w:val="24"/>
          <w:szCs w:val="24"/>
          <w:u w:val="single"/>
          <w:lang w:val="nl-BE"/>
        </w:rPr>
        <w:t>Inleiding</w:t>
      </w:r>
    </w:p>
    <w:p w14:paraId="60D8EA77" w14:textId="77777777" w:rsidR="00365F63" w:rsidRPr="00365F63" w:rsidRDefault="00365F63" w:rsidP="00365F63">
      <w:pPr>
        <w:rPr>
          <w:lang w:val="nl-BE"/>
        </w:rPr>
      </w:pPr>
    </w:p>
    <w:p w14:paraId="0BAA5E46" w14:textId="776CFE35" w:rsidR="005D50B9" w:rsidRDefault="005D50B9" w:rsidP="005D50B9">
      <w:pPr>
        <w:rPr>
          <w:lang w:val="nl-BE"/>
        </w:rPr>
      </w:pPr>
      <w:r>
        <w:rPr>
          <w:lang w:val="nl-BE"/>
        </w:rPr>
        <w:t>Dit document, bestemd voor intern gebruik, is bedoeld voor alle laboratoria in het KBIN</w:t>
      </w:r>
      <w:r w:rsidR="00E77FD4">
        <w:rPr>
          <w:lang w:val="nl-BE"/>
        </w:rPr>
        <w:t xml:space="preserve"> en de gebruikers van </w:t>
      </w:r>
      <w:r w:rsidR="00243E52">
        <w:rPr>
          <w:lang w:val="nl-BE"/>
        </w:rPr>
        <w:t xml:space="preserve">wetenschappelijke apparatuur ongeacht of ze occasionele of frequente gebruikers zijn. Het omvat de toegangsmogelijkheden, de voorwaarden voor het gebruik van de labo’s en </w:t>
      </w:r>
      <w:r w:rsidR="0044169D">
        <w:rPr>
          <w:lang w:val="nl-BE"/>
        </w:rPr>
        <w:t>het</w:t>
      </w:r>
      <w:r w:rsidR="00CC3711">
        <w:rPr>
          <w:lang w:val="nl-BE"/>
        </w:rPr>
        <w:t xml:space="preserve"> </w:t>
      </w:r>
      <w:r w:rsidR="0044169D">
        <w:rPr>
          <w:lang w:val="nl-BE"/>
        </w:rPr>
        <w:t>gepaste</w:t>
      </w:r>
      <w:r w:rsidR="00CC3711">
        <w:rPr>
          <w:lang w:val="nl-BE"/>
        </w:rPr>
        <w:t xml:space="preserve"> </w:t>
      </w:r>
      <w:r w:rsidR="0044169D">
        <w:rPr>
          <w:lang w:val="nl-BE"/>
        </w:rPr>
        <w:t>gedrag</w:t>
      </w:r>
      <w:r w:rsidR="005D4C4F">
        <w:rPr>
          <w:lang w:val="nl-BE"/>
        </w:rPr>
        <w:t xml:space="preserve"> voor een </w:t>
      </w:r>
      <w:r w:rsidR="00E7702B">
        <w:rPr>
          <w:lang w:val="nl-BE"/>
        </w:rPr>
        <w:t>veilige werkomgeving.</w:t>
      </w:r>
    </w:p>
    <w:p w14:paraId="21EF66A4" w14:textId="77777777" w:rsidR="00E7702B" w:rsidRDefault="00E7702B" w:rsidP="005D50B9">
      <w:pPr>
        <w:rPr>
          <w:lang w:val="nl-BE"/>
        </w:rPr>
      </w:pPr>
    </w:p>
    <w:p w14:paraId="784178CB" w14:textId="77777777" w:rsidR="00E7702B" w:rsidRDefault="00E7702B" w:rsidP="005D50B9">
      <w:pPr>
        <w:rPr>
          <w:lang w:val="nl-BE"/>
        </w:rPr>
      </w:pPr>
      <w:r>
        <w:rPr>
          <w:lang w:val="nl-BE"/>
        </w:rPr>
        <w:t xml:space="preserve">De laboratoria zullen toegankelijk zijn voor </w:t>
      </w:r>
      <w:r w:rsidR="00C323F5">
        <w:rPr>
          <w:lang w:val="nl-BE"/>
        </w:rPr>
        <w:t>personen die</w:t>
      </w:r>
      <w:r>
        <w:rPr>
          <w:lang w:val="nl-BE"/>
        </w:rPr>
        <w:t>:</w:t>
      </w:r>
    </w:p>
    <w:p w14:paraId="02C3EE13" w14:textId="77777777" w:rsidR="00E7702B" w:rsidRDefault="00C323F5" w:rsidP="00E7702B">
      <w:pPr>
        <w:pStyle w:val="ListParagraph"/>
        <w:numPr>
          <w:ilvl w:val="0"/>
          <w:numId w:val="10"/>
        </w:numPr>
        <w:rPr>
          <w:lang w:val="nl-BE"/>
        </w:rPr>
      </w:pPr>
      <w:r>
        <w:rPr>
          <w:lang w:val="nl-BE"/>
        </w:rPr>
        <w:t>Dit document en bijhorende annexen zorgvuldig gelezen hebben</w:t>
      </w:r>
    </w:p>
    <w:p w14:paraId="3190F8CA" w14:textId="13D0B87D" w:rsidR="00C323F5" w:rsidRDefault="00C323F5" w:rsidP="00E7702B">
      <w:pPr>
        <w:pStyle w:val="ListParagraph"/>
        <w:numPr>
          <w:ilvl w:val="0"/>
          <w:numId w:val="10"/>
        </w:numPr>
        <w:rPr>
          <w:lang w:val="nl-BE"/>
        </w:rPr>
      </w:pPr>
      <w:r>
        <w:rPr>
          <w:lang w:val="nl-BE"/>
        </w:rPr>
        <w:t>Algemene informatie over de werking van het instituut ontvangen hebben en meer bepaald omtrent de verschillende labo’s en uitrusting</w:t>
      </w:r>
      <w:r w:rsidR="00101EBB">
        <w:rPr>
          <w:lang w:val="nl-BE"/>
        </w:rPr>
        <w:t>.</w:t>
      </w:r>
    </w:p>
    <w:p w14:paraId="21A52578" w14:textId="171DDC35" w:rsidR="00C323F5" w:rsidRDefault="00C323F5" w:rsidP="00E7702B">
      <w:pPr>
        <w:pStyle w:val="ListParagraph"/>
        <w:numPr>
          <w:ilvl w:val="0"/>
          <w:numId w:val="10"/>
        </w:numPr>
        <w:rPr>
          <w:lang w:val="nl-BE"/>
        </w:rPr>
      </w:pPr>
      <w:r>
        <w:rPr>
          <w:lang w:val="nl-BE"/>
        </w:rPr>
        <w:t>De nodige training genoten hebben voor bepaalde toestellen wanneer nodig</w:t>
      </w:r>
      <w:r w:rsidR="00DD5171">
        <w:rPr>
          <w:lang w:val="nl-BE"/>
        </w:rPr>
        <w:t>.</w:t>
      </w:r>
    </w:p>
    <w:p w14:paraId="579B2D08" w14:textId="18108114" w:rsidR="00C323F5" w:rsidRDefault="00C323F5" w:rsidP="00E7702B">
      <w:pPr>
        <w:pStyle w:val="ListParagraph"/>
        <w:numPr>
          <w:ilvl w:val="0"/>
          <w:numId w:val="10"/>
        </w:numPr>
        <w:rPr>
          <w:lang w:val="nl-BE"/>
        </w:rPr>
      </w:pPr>
      <w:r>
        <w:rPr>
          <w:lang w:val="nl-BE"/>
        </w:rPr>
        <w:t>Het overeenkomstdocument getekend hebben (Annex 2)</w:t>
      </w:r>
    </w:p>
    <w:p w14:paraId="771B6DD6" w14:textId="77777777" w:rsidR="00EC3E6F" w:rsidRDefault="00EC3E6F" w:rsidP="00EC3E6F">
      <w:pPr>
        <w:rPr>
          <w:lang w:val="nl-BE"/>
        </w:rPr>
      </w:pPr>
    </w:p>
    <w:p w14:paraId="72519417" w14:textId="77777777" w:rsidR="00EC3E6F" w:rsidRDefault="00EC3E6F" w:rsidP="00EC3E6F">
      <w:pPr>
        <w:rPr>
          <w:lang w:val="nl-BE"/>
        </w:rPr>
      </w:pPr>
      <w:r>
        <w:rPr>
          <w:lang w:val="nl-BE"/>
        </w:rPr>
        <w:t>Dit document zal toegankelijk zijn op</w:t>
      </w:r>
      <w:r w:rsidR="00B803C0">
        <w:rPr>
          <w:lang w:val="nl-BE"/>
        </w:rPr>
        <w:t>:</w:t>
      </w:r>
    </w:p>
    <w:p w14:paraId="3EAB1F2E" w14:textId="77777777" w:rsidR="00B803C0" w:rsidRDefault="00B803C0" w:rsidP="00B803C0">
      <w:pPr>
        <w:pStyle w:val="ListParagraph"/>
        <w:numPr>
          <w:ilvl w:val="0"/>
          <w:numId w:val="11"/>
        </w:numPr>
        <w:rPr>
          <w:lang w:val="nl-BE"/>
        </w:rPr>
      </w:pPr>
      <w:r>
        <w:rPr>
          <w:lang w:val="nl-BE"/>
        </w:rPr>
        <w:t>De SHARE</w:t>
      </w:r>
    </w:p>
    <w:p w14:paraId="45D8060C" w14:textId="77777777" w:rsidR="00B803C0" w:rsidRDefault="00B803C0" w:rsidP="00B803C0">
      <w:pPr>
        <w:pStyle w:val="ListParagraph"/>
        <w:numPr>
          <w:ilvl w:val="0"/>
          <w:numId w:val="11"/>
        </w:numPr>
        <w:rPr>
          <w:lang w:val="nl-BE"/>
        </w:rPr>
      </w:pPr>
      <w:r>
        <w:rPr>
          <w:lang w:val="nl-BE"/>
        </w:rPr>
        <w:t>De Datastore van het DO “Aarde en Geschiedenis van het Leven”</w:t>
      </w:r>
    </w:p>
    <w:p w14:paraId="0B6CC823" w14:textId="77777777" w:rsidR="00B803C0" w:rsidRDefault="00B803C0" w:rsidP="00B803C0">
      <w:pPr>
        <w:pStyle w:val="ListParagraph"/>
        <w:numPr>
          <w:ilvl w:val="0"/>
          <w:numId w:val="11"/>
        </w:numPr>
        <w:rPr>
          <w:lang w:val="nl-BE"/>
        </w:rPr>
      </w:pPr>
      <w:r>
        <w:rPr>
          <w:lang w:val="nl-BE"/>
        </w:rPr>
        <w:t>De datastore van ECOCHEM quality</w:t>
      </w:r>
    </w:p>
    <w:p w14:paraId="6746AF05" w14:textId="447A4267" w:rsidR="00B803C0" w:rsidRDefault="00B803C0" w:rsidP="00B803C0">
      <w:pPr>
        <w:pStyle w:val="ListParagraph"/>
        <w:numPr>
          <w:ilvl w:val="0"/>
          <w:numId w:val="11"/>
        </w:numPr>
        <w:rPr>
          <w:lang w:val="nl-BE"/>
        </w:rPr>
      </w:pPr>
      <w:r>
        <w:rPr>
          <w:lang w:val="nl-BE"/>
        </w:rPr>
        <w:t xml:space="preserve">Papier in een map in elk labo van het </w:t>
      </w:r>
      <w:r w:rsidR="00DD5171">
        <w:rPr>
          <w:lang w:val="nl-BE"/>
        </w:rPr>
        <w:t>OD</w:t>
      </w:r>
      <w:r>
        <w:rPr>
          <w:lang w:val="nl-BE"/>
        </w:rPr>
        <w:t xml:space="preserve"> “Aarde en Geschiedenis van het Leven”</w:t>
      </w:r>
    </w:p>
    <w:p w14:paraId="1DB53786" w14:textId="77777777" w:rsidR="00B803C0" w:rsidRPr="00B803C0" w:rsidRDefault="00B803C0" w:rsidP="00B803C0">
      <w:pPr>
        <w:pStyle w:val="ListParagraph"/>
        <w:numPr>
          <w:ilvl w:val="0"/>
          <w:numId w:val="11"/>
        </w:numPr>
        <w:rPr>
          <w:lang w:val="nl-BE"/>
        </w:rPr>
      </w:pPr>
      <w:r>
        <w:rPr>
          <w:lang w:val="nl-BE"/>
        </w:rPr>
        <w:t>Papier in een folder gerelateerd aan het kwaliteitssysteem</w:t>
      </w:r>
    </w:p>
    <w:p w14:paraId="4C1FC7F3" w14:textId="77777777" w:rsidR="00E7702B" w:rsidRPr="005D50B9" w:rsidRDefault="00E7702B" w:rsidP="005D50B9">
      <w:pPr>
        <w:rPr>
          <w:lang w:val="nl-BE"/>
        </w:rPr>
      </w:pPr>
    </w:p>
    <w:p w14:paraId="7A469EEC" w14:textId="77777777" w:rsidR="00525A93" w:rsidRPr="005129BD" w:rsidRDefault="00525A93" w:rsidP="00525A93">
      <w:pPr>
        <w:pStyle w:val="Heading1"/>
        <w:numPr>
          <w:ilvl w:val="0"/>
          <w:numId w:val="0"/>
        </w:numPr>
        <w:ind w:left="432"/>
        <w:jc w:val="center"/>
        <w:rPr>
          <w:sz w:val="24"/>
          <w:szCs w:val="24"/>
          <w:lang w:val="nl-BE"/>
        </w:rPr>
      </w:pPr>
      <w:r w:rsidRPr="005129BD">
        <w:rPr>
          <w:sz w:val="24"/>
          <w:szCs w:val="24"/>
          <w:lang w:val="nl-BE"/>
        </w:rPr>
        <w:t>Ligging</w:t>
      </w:r>
    </w:p>
    <w:p w14:paraId="024BC849" w14:textId="77777777" w:rsidR="005129BD" w:rsidRDefault="005129BD" w:rsidP="00525A93">
      <w:pPr>
        <w:rPr>
          <w:lang w:val="nl-BE"/>
        </w:rPr>
      </w:pPr>
    </w:p>
    <w:p w14:paraId="304F586F" w14:textId="02C197A6" w:rsidR="00525A93" w:rsidRPr="00C67895" w:rsidRDefault="00525A93" w:rsidP="00C0213B">
      <w:pPr>
        <w:jc w:val="both"/>
        <w:rPr>
          <w:lang w:val="nl-BE"/>
        </w:rPr>
      </w:pPr>
      <w:r w:rsidRPr="00C67895">
        <w:rPr>
          <w:lang w:val="nl-BE"/>
        </w:rPr>
        <w:t>Alle laborat</w:t>
      </w:r>
      <w:r w:rsidR="005129BD">
        <w:rPr>
          <w:lang w:val="nl-BE"/>
        </w:rPr>
        <w:t xml:space="preserve">oria </w:t>
      </w:r>
      <w:r w:rsidR="00DD5171">
        <w:rPr>
          <w:lang w:val="nl-BE"/>
        </w:rPr>
        <w:t>bevinden zich</w:t>
      </w:r>
      <w:r w:rsidR="005129BD">
        <w:rPr>
          <w:lang w:val="nl-BE"/>
        </w:rPr>
        <w:t xml:space="preserve"> </w:t>
      </w:r>
      <w:r w:rsidR="00DD5171">
        <w:rPr>
          <w:lang w:val="nl-BE"/>
        </w:rPr>
        <w:t>in</w:t>
      </w:r>
      <w:r w:rsidR="005129BD">
        <w:rPr>
          <w:lang w:val="nl-BE"/>
        </w:rPr>
        <w:t xml:space="preserve"> het KBIN (</w:t>
      </w:r>
      <w:r w:rsidRPr="00C67895">
        <w:rPr>
          <w:lang w:val="nl-BE"/>
        </w:rPr>
        <w:t>Br</w:t>
      </w:r>
      <w:r w:rsidR="005129BD">
        <w:rPr>
          <w:lang w:val="nl-BE"/>
        </w:rPr>
        <w:t xml:space="preserve">ussel) of aan het </w:t>
      </w:r>
      <w:r w:rsidR="00DD5171">
        <w:rPr>
          <w:lang w:val="nl-BE"/>
        </w:rPr>
        <w:t>OD</w:t>
      </w:r>
      <w:r w:rsidR="005129BD">
        <w:rPr>
          <w:lang w:val="nl-BE"/>
        </w:rPr>
        <w:t xml:space="preserve"> Natuur (</w:t>
      </w:r>
      <w:r w:rsidRPr="00C67895">
        <w:rPr>
          <w:lang w:val="nl-BE"/>
        </w:rPr>
        <w:t xml:space="preserve">Oostende). In </w:t>
      </w:r>
      <w:r w:rsidR="00DD5171">
        <w:rPr>
          <w:lang w:val="nl-BE"/>
        </w:rPr>
        <w:t>annex</w:t>
      </w:r>
      <w:r w:rsidRPr="00C67895">
        <w:rPr>
          <w:lang w:val="nl-BE"/>
        </w:rPr>
        <w:t xml:space="preserve"> 1 vindt u de lijst van </w:t>
      </w:r>
      <w:r w:rsidR="00B803C0">
        <w:rPr>
          <w:lang w:val="nl-BE"/>
        </w:rPr>
        <w:t xml:space="preserve">de laboratoria en wetenschappelijke apparatuur, hun exacte locatie en de contactinfo van de </w:t>
      </w:r>
      <w:r w:rsidRPr="00C67895">
        <w:rPr>
          <w:lang w:val="nl-BE"/>
        </w:rPr>
        <w:t xml:space="preserve">wetenschappelijke en technische staf die verantwoordelijk zijn voor de verschillende labo’s. </w:t>
      </w:r>
    </w:p>
    <w:p w14:paraId="6F0071D7" w14:textId="77777777" w:rsidR="00525A93" w:rsidRPr="00C67895" w:rsidRDefault="00525A93" w:rsidP="00C0213B">
      <w:pPr>
        <w:pStyle w:val="Heading1"/>
        <w:numPr>
          <w:ilvl w:val="0"/>
          <w:numId w:val="0"/>
        </w:numPr>
        <w:rPr>
          <w:lang w:val="nl-BE"/>
        </w:rPr>
      </w:pPr>
    </w:p>
    <w:p w14:paraId="7F1C3BF0" w14:textId="77777777" w:rsidR="00525A93" w:rsidRPr="00C67895" w:rsidRDefault="00525A93" w:rsidP="00C0213B">
      <w:pPr>
        <w:pStyle w:val="Heading1"/>
        <w:numPr>
          <w:ilvl w:val="0"/>
          <w:numId w:val="0"/>
        </w:numPr>
        <w:ind w:left="432"/>
        <w:rPr>
          <w:lang w:val="nl-BE"/>
        </w:rPr>
      </w:pPr>
    </w:p>
    <w:p w14:paraId="793469AF" w14:textId="77777777" w:rsidR="00525A93" w:rsidRPr="00C67895" w:rsidRDefault="00525A93" w:rsidP="00C0213B">
      <w:pPr>
        <w:pStyle w:val="Heading1"/>
        <w:numPr>
          <w:ilvl w:val="0"/>
          <w:numId w:val="0"/>
        </w:numPr>
        <w:rPr>
          <w:lang w:val="nl-BE"/>
        </w:rPr>
      </w:pPr>
    </w:p>
    <w:p w14:paraId="6AC75662" w14:textId="77777777" w:rsidR="00A15872" w:rsidRPr="005129BD" w:rsidRDefault="00A15872" w:rsidP="00C0213B">
      <w:pPr>
        <w:pStyle w:val="Heading1"/>
        <w:numPr>
          <w:ilvl w:val="0"/>
          <w:numId w:val="0"/>
        </w:numPr>
        <w:ind w:left="432"/>
        <w:jc w:val="center"/>
        <w:rPr>
          <w:sz w:val="24"/>
          <w:szCs w:val="24"/>
          <w:lang w:val="nl-BE"/>
        </w:rPr>
      </w:pPr>
      <w:r w:rsidRPr="005129BD">
        <w:rPr>
          <w:sz w:val="24"/>
          <w:szCs w:val="24"/>
          <w:lang w:val="nl-BE"/>
        </w:rPr>
        <w:t>Veiligheid</w:t>
      </w:r>
    </w:p>
    <w:p w14:paraId="7C49D885" w14:textId="77777777" w:rsidR="00525A93" w:rsidRPr="00C67895" w:rsidRDefault="00525A93" w:rsidP="00C0213B">
      <w:pPr>
        <w:jc w:val="both"/>
        <w:rPr>
          <w:lang w:val="nl-BE"/>
        </w:rPr>
      </w:pPr>
    </w:p>
    <w:p w14:paraId="38046E50" w14:textId="57E3736D" w:rsidR="00A15872" w:rsidRPr="00735CBE" w:rsidRDefault="00525A93" w:rsidP="00735CBE">
      <w:pPr>
        <w:jc w:val="both"/>
        <w:rPr>
          <w:lang w:val="nl-BE"/>
        </w:rPr>
      </w:pPr>
      <w:r w:rsidRPr="00735CBE">
        <w:rPr>
          <w:lang w:val="nl-BE"/>
        </w:rPr>
        <w:t>Alle nieuwe handelingen</w:t>
      </w:r>
      <w:r w:rsidR="005129BD" w:rsidRPr="00735CBE">
        <w:rPr>
          <w:lang w:val="nl-BE"/>
        </w:rPr>
        <w:t xml:space="preserve"> (</w:t>
      </w:r>
      <w:r w:rsidRPr="00735CBE">
        <w:rPr>
          <w:lang w:val="nl-BE"/>
        </w:rPr>
        <w:t>bv.</w:t>
      </w:r>
      <w:r w:rsidR="005129BD" w:rsidRPr="00735CBE">
        <w:rPr>
          <w:lang w:val="nl-BE"/>
        </w:rPr>
        <w:t xml:space="preserve"> i</w:t>
      </w:r>
      <w:r w:rsidR="007634AA" w:rsidRPr="00735CBE">
        <w:rPr>
          <w:lang w:val="nl-BE"/>
        </w:rPr>
        <w:t xml:space="preserve">ngebruikname van nieuwe chemicaliën of elektrische toestellen) in het labo dienen vooraf goedgekeurd worden door de Labo </w:t>
      </w:r>
      <w:r w:rsidR="00C17EF0" w:rsidRPr="00735CBE">
        <w:rPr>
          <w:lang w:val="nl-BE"/>
        </w:rPr>
        <w:t>manager (Annex 1)</w:t>
      </w:r>
      <w:r w:rsidR="007634AA" w:rsidRPr="00735CBE">
        <w:rPr>
          <w:lang w:val="nl-BE"/>
        </w:rPr>
        <w:t xml:space="preserve"> en gecontroleerd worden door de </w:t>
      </w:r>
      <w:r w:rsidR="007F20AD" w:rsidRPr="00735CBE">
        <w:rPr>
          <w:lang w:val="nl-BE"/>
        </w:rPr>
        <w:t>preventieadviseur</w:t>
      </w:r>
      <w:r w:rsidR="007634AA" w:rsidRPr="00735CBE">
        <w:rPr>
          <w:lang w:val="nl-BE"/>
        </w:rPr>
        <w:t xml:space="preserve"> van het KBIN.</w:t>
      </w:r>
    </w:p>
    <w:p w14:paraId="1D08C09E" w14:textId="24375CE9" w:rsidR="00A15872" w:rsidRPr="00C67895" w:rsidRDefault="00A15872" w:rsidP="00735CBE">
      <w:pPr>
        <w:jc w:val="both"/>
        <w:rPr>
          <w:szCs w:val="36"/>
          <w:lang w:val="nl-BE"/>
        </w:rPr>
      </w:pPr>
      <w:r w:rsidRPr="00C67895">
        <w:rPr>
          <w:szCs w:val="36"/>
          <w:lang w:val="nl-BE"/>
        </w:rPr>
        <w:t xml:space="preserve">Draag altijd geschikte bescherming aangepast aan het uit te voeren </w:t>
      </w:r>
      <w:r w:rsidR="00735CBE">
        <w:rPr>
          <w:szCs w:val="36"/>
          <w:lang w:val="nl-BE"/>
        </w:rPr>
        <w:t>werk:</w:t>
      </w:r>
    </w:p>
    <w:p w14:paraId="73D220CC" w14:textId="2BA08F91" w:rsidR="00A15872" w:rsidRPr="00C67895" w:rsidRDefault="00A15872" w:rsidP="00D03723">
      <w:pPr>
        <w:numPr>
          <w:ilvl w:val="1"/>
          <w:numId w:val="2"/>
        </w:numPr>
        <w:jc w:val="both"/>
        <w:rPr>
          <w:szCs w:val="36"/>
          <w:lang w:val="nl-BE"/>
        </w:rPr>
      </w:pPr>
      <w:r w:rsidRPr="00C67895">
        <w:rPr>
          <w:szCs w:val="36"/>
          <w:lang w:val="nl-BE"/>
        </w:rPr>
        <w:t>Schort/labo jas</w:t>
      </w:r>
      <w:r w:rsidR="00B57F0A" w:rsidRPr="00C67895">
        <w:rPr>
          <w:szCs w:val="36"/>
          <w:lang w:val="nl-BE"/>
        </w:rPr>
        <w:t xml:space="preserve"> is aanbevolen in alle laboratoria maar verplicht in </w:t>
      </w:r>
      <w:r w:rsidR="00621114">
        <w:rPr>
          <w:szCs w:val="36"/>
          <w:lang w:val="nl-BE"/>
        </w:rPr>
        <w:t>de</w:t>
      </w:r>
      <w:r w:rsidR="00B57F0A" w:rsidRPr="00C67895">
        <w:rPr>
          <w:szCs w:val="36"/>
          <w:lang w:val="nl-BE"/>
        </w:rPr>
        <w:t xml:space="preserve"> </w:t>
      </w:r>
      <w:r w:rsidR="00706874" w:rsidRPr="00C67895">
        <w:rPr>
          <w:szCs w:val="36"/>
          <w:lang w:val="nl-BE"/>
        </w:rPr>
        <w:t>labo</w:t>
      </w:r>
      <w:r w:rsidR="00706874">
        <w:rPr>
          <w:szCs w:val="36"/>
          <w:lang w:val="nl-BE"/>
        </w:rPr>
        <w:t>’</w:t>
      </w:r>
      <w:r w:rsidR="00706874" w:rsidRPr="00C67895">
        <w:rPr>
          <w:szCs w:val="36"/>
          <w:lang w:val="nl-BE"/>
        </w:rPr>
        <w:t>s</w:t>
      </w:r>
      <w:r w:rsidR="00706874">
        <w:rPr>
          <w:szCs w:val="36"/>
          <w:lang w:val="nl-BE"/>
        </w:rPr>
        <w:t xml:space="preserve"> waar</w:t>
      </w:r>
      <w:r w:rsidR="00621114">
        <w:rPr>
          <w:szCs w:val="36"/>
          <w:lang w:val="nl-BE"/>
        </w:rPr>
        <w:t xml:space="preserve"> met chemische producten gewerkt </w:t>
      </w:r>
      <w:r w:rsidR="001634C5">
        <w:rPr>
          <w:szCs w:val="36"/>
          <w:lang w:val="nl-BE"/>
        </w:rPr>
        <w:t>wordt (</w:t>
      </w:r>
      <w:r w:rsidR="00B57F0A" w:rsidRPr="00C67895">
        <w:rPr>
          <w:szCs w:val="36"/>
          <w:lang w:val="nl-BE"/>
        </w:rPr>
        <w:t>DNA labo, chemisch labo,…)</w:t>
      </w:r>
      <w:r w:rsidR="007F6F3B">
        <w:rPr>
          <w:szCs w:val="36"/>
          <w:lang w:val="nl-BE"/>
        </w:rPr>
        <w:t>;</w:t>
      </w:r>
    </w:p>
    <w:p w14:paraId="5F41232D" w14:textId="37F19BE5" w:rsidR="00A15872" w:rsidRPr="00C67895" w:rsidRDefault="00A15872" w:rsidP="00D03723">
      <w:pPr>
        <w:numPr>
          <w:ilvl w:val="1"/>
          <w:numId w:val="2"/>
        </w:numPr>
        <w:jc w:val="both"/>
        <w:rPr>
          <w:szCs w:val="36"/>
          <w:lang w:val="nl-BE"/>
        </w:rPr>
      </w:pPr>
      <w:r w:rsidRPr="00C67895">
        <w:rPr>
          <w:szCs w:val="36"/>
          <w:lang w:val="nl-BE"/>
        </w:rPr>
        <w:t>Veiligheidsbril/corrigerende lenzen (in geval van corrigerende lenzen is het gebruik van een veiligheidsbril verplicht) dienen gebruikt te worden bij gevaarlijke producten, lasers, werken met luchtd</w:t>
      </w:r>
      <w:r w:rsidR="00F12699" w:rsidRPr="00C67895">
        <w:rPr>
          <w:szCs w:val="36"/>
          <w:lang w:val="nl-BE"/>
        </w:rPr>
        <w:t>ruk of machines die zorgen voor kleine harde projectielen</w:t>
      </w:r>
      <w:r w:rsidR="005129BD">
        <w:rPr>
          <w:szCs w:val="36"/>
          <w:lang w:val="nl-BE"/>
        </w:rPr>
        <w:t xml:space="preserve"> (bv. </w:t>
      </w:r>
      <w:r w:rsidR="00194033">
        <w:rPr>
          <w:szCs w:val="36"/>
          <w:lang w:val="nl-BE"/>
        </w:rPr>
        <w:t>zaagmachines, slijpmachines…</w:t>
      </w:r>
      <w:r w:rsidR="007F6F3B">
        <w:rPr>
          <w:szCs w:val="36"/>
          <w:lang w:val="nl-BE"/>
        </w:rPr>
        <w:t>);</w:t>
      </w:r>
    </w:p>
    <w:p w14:paraId="60EF52EE" w14:textId="0DFFDBB4" w:rsidR="00A15872" w:rsidRPr="00C67895" w:rsidRDefault="00A15872" w:rsidP="00D03723">
      <w:pPr>
        <w:numPr>
          <w:ilvl w:val="1"/>
          <w:numId w:val="2"/>
        </w:numPr>
        <w:jc w:val="both"/>
        <w:rPr>
          <w:szCs w:val="36"/>
          <w:lang w:val="nl-BE"/>
        </w:rPr>
      </w:pPr>
      <w:r w:rsidRPr="00C67895">
        <w:rPr>
          <w:szCs w:val="36"/>
          <w:lang w:val="nl-BE"/>
        </w:rPr>
        <w:t>Handschoenen wanneer er met geva</w:t>
      </w:r>
      <w:r w:rsidR="00EE6A9F" w:rsidRPr="00C67895">
        <w:rPr>
          <w:szCs w:val="36"/>
          <w:lang w:val="nl-BE"/>
        </w:rPr>
        <w:t>arlijke</w:t>
      </w:r>
      <w:r w:rsidR="00621114">
        <w:rPr>
          <w:szCs w:val="36"/>
          <w:lang w:val="nl-BE"/>
        </w:rPr>
        <w:t>, warme, bijtende…</w:t>
      </w:r>
      <w:r w:rsidR="00EE6A9F" w:rsidRPr="00C67895">
        <w:rPr>
          <w:szCs w:val="36"/>
          <w:lang w:val="nl-BE"/>
        </w:rPr>
        <w:t xml:space="preserve"> producten gewerkt wordt</w:t>
      </w:r>
      <w:r w:rsidR="00621114">
        <w:rPr>
          <w:szCs w:val="36"/>
          <w:lang w:val="nl-BE"/>
        </w:rPr>
        <w:t xml:space="preserve">. </w:t>
      </w:r>
      <w:r w:rsidR="00735CBE">
        <w:rPr>
          <w:szCs w:val="36"/>
          <w:lang w:val="nl-BE"/>
        </w:rPr>
        <w:t>Ken het</w:t>
      </w:r>
      <w:r w:rsidR="00621114">
        <w:rPr>
          <w:szCs w:val="36"/>
          <w:lang w:val="nl-BE"/>
        </w:rPr>
        <w:t xml:space="preserve"> product waarmee je werkt en pas je handschoenen navenant aan.</w:t>
      </w:r>
    </w:p>
    <w:p w14:paraId="584D6FA4" w14:textId="77777777" w:rsidR="00A15872" w:rsidRPr="00C67895" w:rsidRDefault="007F20AD" w:rsidP="00D03723">
      <w:pPr>
        <w:numPr>
          <w:ilvl w:val="1"/>
          <w:numId w:val="2"/>
        </w:numPr>
        <w:jc w:val="both"/>
        <w:rPr>
          <w:szCs w:val="36"/>
          <w:lang w:val="nl-BE"/>
        </w:rPr>
      </w:pPr>
      <w:r>
        <w:rPr>
          <w:szCs w:val="36"/>
          <w:lang w:val="nl-BE"/>
        </w:rPr>
        <w:t>Gehoor</w:t>
      </w:r>
      <w:r w:rsidR="00A15872" w:rsidRPr="00C67895">
        <w:rPr>
          <w:szCs w:val="36"/>
          <w:lang w:val="nl-BE"/>
        </w:rPr>
        <w:t>bescherming wanneer er met lawaaie</w:t>
      </w:r>
      <w:r w:rsidR="005129BD">
        <w:rPr>
          <w:szCs w:val="36"/>
          <w:lang w:val="nl-BE"/>
        </w:rPr>
        <w:t>rige toestellen gewerkt wordt (</w:t>
      </w:r>
      <w:r w:rsidR="00A15872" w:rsidRPr="00C67895">
        <w:rPr>
          <w:szCs w:val="36"/>
          <w:lang w:val="nl-BE"/>
        </w:rPr>
        <w:t>bv</w:t>
      </w:r>
      <w:r w:rsidR="005129BD">
        <w:rPr>
          <w:szCs w:val="36"/>
          <w:lang w:val="nl-BE"/>
        </w:rPr>
        <w:t>.</w:t>
      </w:r>
      <w:r w:rsidR="00A15872" w:rsidRPr="00C67895">
        <w:rPr>
          <w:szCs w:val="36"/>
          <w:lang w:val="nl-BE"/>
        </w:rPr>
        <w:t xml:space="preserve"> zaagmachines</w:t>
      </w:r>
      <w:r w:rsidR="00ED7FEF" w:rsidRPr="00C67895">
        <w:rPr>
          <w:szCs w:val="36"/>
          <w:lang w:val="nl-BE"/>
        </w:rPr>
        <w:t>);</w:t>
      </w:r>
    </w:p>
    <w:p w14:paraId="2DC0D819" w14:textId="11632620" w:rsidR="00A15872" w:rsidRPr="00C67895" w:rsidRDefault="00A15872" w:rsidP="00C55D9F">
      <w:pPr>
        <w:jc w:val="both"/>
        <w:rPr>
          <w:szCs w:val="36"/>
          <w:lang w:val="nl-BE"/>
        </w:rPr>
      </w:pPr>
      <w:r w:rsidRPr="00C67895">
        <w:rPr>
          <w:szCs w:val="36"/>
          <w:lang w:val="nl-BE"/>
        </w:rPr>
        <w:t>Draag stevige schoenen wanneer er met chemicaliën</w:t>
      </w:r>
      <w:r w:rsidR="00C55D9F">
        <w:rPr>
          <w:szCs w:val="36"/>
          <w:lang w:val="nl-BE"/>
        </w:rPr>
        <w:t xml:space="preserve"> of zware objecten</w:t>
      </w:r>
      <w:r w:rsidRPr="00C67895">
        <w:rPr>
          <w:szCs w:val="36"/>
          <w:lang w:val="nl-BE"/>
        </w:rPr>
        <w:t xml:space="preserve"> gewerkt wordt, geen open schoenen of flip-flops. Het is vanzelfsprekend </w:t>
      </w:r>
      <w:r w:rsidR="00C55D9F" w:rsidRPr="00C67895">
        <w:rPr>
          <w:szCs w:val="36"/>
          <w:lang w:val="nl-BE"/>
        </w:rPr>
        <w:t>te allen tijde</w:t>
      </w:r>
      <w:r w:rsidRPr="00C67895">
        <w:rPr>
          <w:szCs w:val="36"/>
          <w:lang w:val="nl-BE"/>
        </w:rPr>
        <w:t xml:space="preserve"> verboden om het la</w:t>
      </w:r>
      <w:r w:rsidR="007F6F3B">
        <w:rPr>
          <w:szCs w:val="36"/>
          <w:lang w:val="nl-BE"/>
        </w:rPr>
        <w:t>bo met blote voeten te betreden</w:t>
      </w:r>
      <w:r w:rsidR="001634C5">
        <w:rPr>
          <w:szCs w:val="36"/>
          <w:lang w:val="nl-BE"/>
        </w:rPr>
        <w:t>.</w:t>
      </w:r>
    </w:p>
    <w:p w14:paraId="4595DFAA" w14:textId="23BA45D6" w:rsidR="007B0CB5" w:rsidRDefault="00ED7FEF" w:rsidP="001634C5">
      <w:pPr>
        <w:jc w:val="both"/>
        <w:rPr>
          <w:szCs w:val="36"/>
          <w:lang w:val="nl-BE"/>
        </w:rPr>
      </w:pPr>
      <w:r w:rsidRPr="00C67895">
        <w:rPr>
          <w:szCs w:val="36"/>
          <w:lang w:val="nl-BE"/>
        </w:rPr>
        <w:t xml:space="preserve">Meer </w:t>
      </w:r>
      <w:r w:rsidR="000672AD" w:rsidRPr="00C67895">
        <w:rPr>
          <w:szCs w:val="36"/>
          <w:lang w:val="nl-BE"/>
        </w:rPr>
        <w:t>veiligheidsinstructies</w:t>
      </w:r>
      <w:r w:rsidRPr="00C67895">
        <w:rPr>
          <w:szCs w:val="36"/>
          <w:lang w:val="nl-BE"/>
        </w:rPr>
        <w:t xml:space="preserve"> kunnen te</w:t>
      </w:r>
      <w:r w:rsidR="007F20AD">
        <w:rPr>
          <w:szCs w:val="36"/>
          <w:lang w:val="nl-BE"/>
        </w:rPr>
        <w:t>ruggevonden worden in de Risico</w:t>
      </w:r>
      <w:r w:rsidRPr="00C67895">
        <w:rPr>
          <w:szCs w:val="36"/>
          <w:lang w:val="nl-BE"/>
        </w:rPr>
        <w:t xml:space="preserve">analyse </w:t>
      </w:r>
      <w:r w:rsidR="000672AD" w:rsidRPr="00C67895">
        <w:rPr>
          <w:szCs w:val="36"/>
          <w:lang w:val="nl-BE"/>
        </w:rPr>
        <w:t>voor</w:t>
      </w:r>
      <w:r w:rsidRPr="00C67895">
        <w:rPr>
          <w:szCs w:val="36"/>
          <w:lang w:val="nl-BE"/>
        </w:rPr>
        <w:t xml:space="preserve"> </w:t>
      </w:r>
      <w:r w:rsidR="00C55D9F">
        <w:rPr>
          <w:szCs w:val="36"/>
          <w:lang w:val="nl-BE"/>
        </w:rPr>
        <w:t>elke</w:t>
      </w:r>
      <w:r w:rsidRPr="00C67895">
        <w:rPr>
          <w:szCs w:val="36"/>
          <w:lang w:val="nl-BE"/>
        </w:rPr>
        <w:t xml:space="preserve"> werkplek</w:t>
      </w:r>
      <w:r w:rsidR="007F6F3B">
        <w:rPr>
          <w:szCs w:val="36"/>
          <w:lang w:val="nl-BE"/>
        </w:rPr>
        <w:t>.</w:t>
      </w:r>
      <w:r w:rsidR="00C55D9F">
        <w:rPr>
          <w:szCs w:val="36"/>
          <w:lang w:val="nl-BE"/>
        </w:rPr>
        <w:t xml:space="preserve"> Deze documenten zijn op de SHARE beschikbaar.</w:t>
      </w:r>
      <w:r w:rsidR="000C4E2C">
        <w:rPr>
          <w:szCs w:val="36"/>
          <w:lang w:val="nl-BE"/>
        </w:rPr>
        <w:t xml:space="preserve"> </w:t>
      </w:r>
      <w:hyperlink r:id="rId8" w:history="1">
        <w:r w:rsidR="000C4E2C" w:rsidRPr="000C4E2C">
          <w:rPr>
            <w:rStyle w:val="Hyperlink"/>
            <w:lang w:val="nl-BE"/>
          </w:rPr>
          <w:t>https://share.naturalsciences.be/f/27c50ec5b919420f818b/</w:t>
        </w:r>
      </w:hyperlink>
      <w:r w:rsidR="000C4E2C" w:rsidRPr="000C4E2C">
        <w:rPr>
          <w:lang w:val="nl-BE"/>
        </w:rPr>
        <w:t xml:space="preserve"> (enkel in het Fr</w:t>
      </w:r>
      <w:r w:rsidR="000C4E2C">
        <w:rPr>
          <w:lang w:val="nl-BE"/>
        </w:rPr>
        <w:t>ans en Nederlands</w:t>
      </w:r>
      <w:r w:rsidR="000C4E2C" w:rsidRPr="000C4E2C">
        <w:rPr>
          <w:lang w:val="nl-BE"/>
        </w:rPr>
        <w:t>)</w:t>
      </w:r>
    </w:p>
    <w:p w14:paraId="0B1682AE" w14:textId="4BC7A720" w:rsidR="007B0CB5" w:rsidRDefault="00A15872" w:rsidP="007B0CB5">
      <w:pPr>
        <w:ind w:left="360"/>
        <w:jc w:val="both"/>
        <w:rPr>
          <w:szCs w:val="36"/>
          <w:lang w:val="nl-BE"/>
        </w:rPr>
      </w:pPr>
      <w:r w:rsidRPr="00C67895">
        <w:rPr>
          <w:szCs w:val="36"/>
          <w:lang w:val="nl-BE"/>
        </w:rPr>
        <w:lastRenderedPageBreak/>
        <w:t xml:space="preserve">In </w:t>
      </w:r>
      <w:r w:rsidR="007B0CB5">
        <w:rPr>
          <w:szCs w:val="36"/>
          <w:lang w:val="nl-BE"/>
        </w:rPr>
        <w:t>een noodsituatie</w:t>
      </w:r>
      <w:r w:rsidRPr="00C67895">
        <w:rPr>
          <w:szCs w:val="36"/>
          <w:lang w:val="nl-BE"/>
        </w:rPr>
        <w:t xml:space="preserve"> (vuur, chemische dampen, </w:t>
      </w:r>
      <w:r w:rsidR="000672AD" w:rsidRPr="00C67895">
        <w:rPr>
          <w:szCs w:val="36"/>
          <w:lang w:val="nl-BE"/>
        </w:rPr>
        <w:t>gemorste chemische producten op jezelf</w:t>
      </w:r>
      <w:r w:rsidRPr="00C67895">
        <w:rPr>
          <w:szCs w:val="36"/>
          <w:lang w:val="nl-BE"/>
        </w:rPr>
        <w:t>)</w:t>
      </w:r>
      <w:r w:rsidR="000672AD" w:rsidRPr="00C67895">
        <w:rPr>
          <w:szCs w:val="36"/>
          <w:lang w:val="nl-BE"/>
        </w:rPr>
        <w:t xml:space="preserve"> ga eerst naar een veilige zone, r</w:t>
      </w:r>
      <w:r w:rsidRPr="00C67895">
        <w:rPr>
          <w:szCs w:val="36"/>
          <w:lang w:val="nl-BE"/>
        </w:rPr>
        <w:t>oep pas daarna om hulp</w:t>
      </w:r>
      <w:r w:rsidR="007B0CB5">
        <w:rPr>
          <w:szCs w:val="36"/>
          <w:lang w:val="nl-BE"/>
        </w:rPr>
        <w:t xml:space="preserve">. De meesten van jullie zijn niet getraind voor dit soort </w:t>
      </w:r>
      <w:r w:rsidR="008E2FA5">
        <w:rPr>
          <w:szCs w:val="36"/>
          <w:lang w:val="nl-BE"/>
        </w:rPr>
        <w:t>situatie</w:t>
      </w:r>
      <w:r w:rsidR="008E2FA5" w:rsidRPr="00C67895">
        <w:rPr>
          <w:szCs w:val="36"/>
          <w:lang w:val="nl-BE"/>
        </w:rPr>
        <w:t>.</w:t>
      </w:r>
    </w:p>
    <w:p w14:paraId="458D9858" w14:textId="641A5403" w:rsidR="00F04AC1" w:rsidRDefault="00F04AC1" w:rsidP="007B0CB5">
      <w:pPr>
        <w:ind w:left="360"/>
        <w:jc w:val="both"/>
        <w:rPr>
          <w:szCs w:val="36"/>
          <w:lang w:val="nl-BE"/>
        </w:rPr>
      </w:pPr>
    </w:p>
    <w:p w14:paraId="6115F471" w14:textId="2280991F" w:rsidR="00F04AC1" w:rsidRDefault="00E71D48" w:rsidP="007B0CB5">
      <w:pPr>
        <w:ind w:left="360"/>
        <w:jc w:val="both"/>
        <w:rPr>
          <w:szCs w:val="36"/>
          <w:lang w:val="nl-BE"/>
        </w:rPr>
      </w:pPr>
      <w:r>
        <w:rPr>
          <w:szCs w:val="36"/>
          <w:lang w:val="nl-BE"/>
        </w:rPr>
        <w:t>Bij een incident, ongeacht de ernst, dient men het interne veiligheidsnummer te bellen 555</w:t>
      </w:r>
      <w:r w:rsidR="00F65F3A">
        <w:rPr>
          <w:szCs w:val="36"/>
          <w:lang w:val="nl-BE"/>
        </w:rPr>
        <w:t xml:space="preserve"> </w:t>
      </w:r>
      <w:r>
        <w:rPr>
          <w:szCs w:val="36"/>
          <w:lang w:val="nl-BE"/>
        </w:rPr>
        <w:t>(KBIN Brussel)</w:t>
      </w:r>
      <w:r w:rsidR="00EF2356">
        <w:rPr>
          <w:szCs w:val="36"/>
          <w:lang w:val="nl-BE"/>
        </w:rPr>
        <w:t xml:space="preserve"> en indien nodig een ambulance</w:t>
      </w:r>
      <w:r w:rsidR="008E2FA5">
        <w:rPr>
          <w:szCs w:val="36"/>
          <w:lang w:val="nl-BE"/>
        </w:rPr>
        <w:t xml:space="preserve">/brandweer op 112. In Oostende dient men het “wachthuis” te contacteren (02/4431231) </w:t>
      </w:r>
    </w:p>
    <w:p w14:paraId="0A3E9200" w14:textId="77777777" w:rsidR="007B0CB5" w:rsidRDefault="007B0CB5" w:rsidP="007B0CB5">
      <w:pPr>
        <w:ind w:left="360"/>
        <w:jc w:val="both"/>
        <w:rPr>
          <w:szCs w:val="36"/>
          <w:lang w:val="nl-BE"/>
        </w:rPr>
      </w:pPr>
    </w:p>
    <w:p w14:paraId="7E04AE4C" w14:textId="6C92ECFB" w:rsidR="007B0CB5" w:rsidRDefault="008E2FA5" w:rsidP="007B0CB5">
      <w:pPr>
        <w:ind w:left="360"/>
        <w:jc w:val="both"/>
        <w:rPr>
          <w:szCs w:val="36"/>
          <w:lang w:val="nl-BE"/>
        </w:rPr>
      </w:pPr>
      <w:r>
        <w:rPr>
          <w:szCs w:val="36"/>
          <w:lang w:val="nl-BE"/>
        </w:rPr>
        <w:t>Bij een brand dient men te weten waar de dichtstbijzijnde knop is alsook de brandblussers, vuurvaste dekens,…</w:t>
      </w:r>
    </w:p>
    <w:p w14:paraId="6F0B0A31" w14:textId="60A7D927" w:rsidR="008E2FA5" w:rsidRPr="00B84D25" w:rsidRDefault="008E2FA5" w:rsidP="008E2FA5">
      <w:pPr>
        <w:ind w:left="360"/>
        <w:jc w:val="both"/>
        <w:rPr>
          <w:szCs w:val="36"/>
          <w:lang w:val="nl-BE"/>
        </w:rPr>
      </w:pPr>
      <w:r>
        <w:rPr>
          <w:szCs w:val="36"/>
          <w:lang w:val="nl-BE"/>
        </w:rPr>
        <w:t>Wanneer</w:t>
      </w:r>
      <w:r w:rsidRPr="00C67895">
        <w:rPr>
          <w:szCs w:val="36"/>
          <w:lang w:val="nl-BE"/>
        </w:rPr>
        <w:t xml:space="preserve"> </w:t>
      </w:r>
      <w:r>
        <w:rPr>
          <w:szCs w:val="36"/>
          <w:lang w:val="nl-BE"/>
        </w:rPr>
        <w:t xml:space="preserve">het </w:t>
      </w:r>
      <w:r w:rsidRPr="00C67895">
        <w:rPr>
          <w:szCs w:val="36"/>
          <w:lang w:val="nl-BE"/>
        </w:rPr>
        <w:t>brandalarm</w:t>
      </w:r>
      <w:r>
        <w:rPr>
          <w:szCs w:val="36"/>
          <w:lang w:val="nl-BE"/>
        </w:rPr>
        <w:t xml:space="preserve"> afgaat dient men te verzamelen aan de vooraf afgesproken locatie door de leden van de eerste </w:t>
      </w:r>
      <w:r w:rsidRPr="00B84D25">
        <w:rPr>
          <w:szCs w:val="36"/>
          <w:lang w:val="nl-BE"/>
        </w:rPr>
        <w:t>interventieploeg te volgen.</w:t>
      </w:r>
    </w:p>
    <w:p w14:paraId="22428762" w14:textId="6D5088C0" w:rsidR="008E2FA5" w:rsidRPr="00B84D25" w:rsidRDefault="008E2FA5" w:rsidP="008E2FA5">
      <w:pPr>
        <w:ind w:left="360"/>
        <w:jc w:val="both"/>
        <w:rPr>
          <w:szCs w:val="36"/>
          <w:lang w:val="nl-BE"/>
        </w:rPr>
      </w:pPr>
    </w:p>
    <w:p w14:paraId="459B18E6" w14:textId="6772F532" w:rsidR="008E2FA5" w:rsidRPr="00B84D25" w:rsidRDefault="008E2FA5" w:rsidP="008E2FA5">
      <w:pPr>
        <w:ind w:left="360"/>
        <w:jc w:val="both"/>
        <w:rPr>
          <w:szCs w:val="36"/>
          <w:lang w:val="nl-BE"/>
        </w:rPr>
      </w:pPr>
      <w:r w:rsidRPr="00B84D25">
        <w:rPr>
          <w:szCs w:val="36"/>
          <w:lang w:val="nl-BE"/>
        </w:rPr>
        <w:t>Bij persoonlijke verwondingen is het belangrijk te weten waar de EHBO doos zich bevindt. Indien nodig</w:t>
      </w:r>
      <w:r w:rsidR="00B84D25" w:rsidRPr="00B84D25">
        <w:rPr>
          <w:szCs w:val="36"/>
          <w:lang w:val="nl-BE"/>
        </w:rPr>
        <w:t xml:space="preserve"> kan men een van de eerstehulpverleners contacteren (Annex 3). </w:t>
      </w:r>
    </w:p>
    <w:p w14:paraId="4035673D" w14:textId="5BC67476" w:rsidR="00B84D25" w:rsidRPr="00B84D25" w:rsidRDefault="00B84D25" w:rsidP="008E2FA5">
      <w:pPr>
        <w:ind w:left="360"/>
        <w:jc w:val="both"/>
        <w:rPr>
          <w:szCs w:val="36"/>
          <w:lang w:val="nl-BE"/>
        </w:rPr>
      </w:pPr>
    </w:p>
    <w:p w14:paraId="676EC2E2" w14:textId="3C15DCAA" w:rsidR="00B84D25" w:rsidRPr="00B84D25" w:rsidRDefault="00B84D25" w:rsidP="008E2FA5">
      <w:pPr>
        <w:ind w:left="360"/>
        <w:jc w:val="both"/>
        <w:rPr>
          <w:szCs w:val="36"/>
          <w:lang w:val="nl-BE"/>
        </w:rPr>
      </w:pPr>
      <w:r w:rsidRPr="00B84D25">
        <w:rPr>
          <w:szCs w:val="36"/>
          <w:lang w:val="nl-BE"/>
        </w:rPr>
        <w:t>De specifieke veiligheidsprocedure voor de verschillende labo’s zal uitgelegd worden bij het tekenen van het overeenkomstdocument (annex 2)</w:t>
      </w:r>
    </w:p>
    <w:p w14:paraId="6ADB02E5" w14:textId="4744B86A" w:rsidR="008E2FA5" w:rsidRPr="00B84D25" w:rsidRDefault="008E2FA5" w:rsidP="007B0CB5">
      <w:pPr>
        <w:ind w:left="360"/>
        <w:jc w:val="both"/>
        <w:rPr>
          <w:szCs w:val="36"/>
          <w:lang w:val="nl-BE"/>
        </w:rPr>
      </w:pPr>
    </w:p>
    <w:p w14:paraId="32639F23" w14:textId="77777777" w:rsidR="00B84D25" w:rsidRPr="00B84D25" w:rsidRDefault="00B84D25" w:rsidP="007B0CB5">
      <w:pPr>
        <w:ind w:left="360"/>
        <w:jc w:val="both"/>
        <w:rPr>
          <w:szCs w:val="36"/>
          <w:lang w:val="nl-BE"/>
        </w:rPr>
      </w:pPr>
    </w:p>
    <w:p w14:paraId="56B5B1F5" w14:textId="61919927" w:rsidR="00B84D25" w:rsidRPr="00B84D25" w:rsidRDefault="00B84D25" w:rsidP="00B84D25">
      <w:pPr>
        <w:tabs>
          <w:tab w:val="left" w:pos="1980"/>
        </w:tabs>
        <w:spacing w:after="120"/>
        <w:jc w:val="both"/>
        <w:rPr>
          <w:lang w:val="nl-BE"/>
        </w:rPr>
      </w:pPr>
      <w:r w:rsidRPr="00B84D25">
        <w:rPr>
          <w:lang w:val="nl-BE"/>
        </w:rPr>
        <w:t>Nuttige telefoonnummers KBIN (Brussel)):</w:t>
      </w:r>
    </w:p>
    <w:p w14:paraId="1378DC1F" w14:textId="77777777" w:rsidR="00B84D25" w:rsidRPr="00B84D25" w:rsidRDefault="00B84D25" w:rsidP="00B84D25">
      <w:pPr>
        <w:tabs>
          <w:tab w:val="left" w:pos="1980"/>
        </w:tabs>
        <w:spacing w:after="120"/>
        <w:jc w:val="both"/>
        <w:rPr>
          <w:lang w:val="nl-BE"/>
        </w:rPr>
      </w:pPr>
      <w:r w:rsidRPr="00B84D25">
        <w:rPr>
          <w:lang w:val="nl-BE"/>
        </w:rPr>
        <w:t xml:space="preserve"> </w:t>
      </w:r>
      <w:r w:rsidRPr="00B84D25">
        <w:rPr>
          <w:lang w:val="nl-BE"/>
        </w:rPr>
        <w:tab/>
        <w:t xml:space="preserve"> </w:t>
      </w:r>
    </w:p>
    <w:p w14:paraId="1EA15C1E" w14:textId="1081E3A7" w:rsidR="00B84D25" w:rsidRPr="00B84D25" w:rsidRDefault="00B84D25" w:rsidP="00B84D25">
      <w:pPr>
        <w:pStyle w:val="ListParagraph"/>
        <w:numPr>
          <w:ilvl w:val="0"/>
          <w:numId w:val="12"/>
        </w:numPr>
        <w:tabs>
          <w:tab w:val="right" w:pos="1980"/>
        </w:tabs>
        <w:spacing w:after="120" w:line="360" w:lineRule="auto"/>
        <w:ind w:left="714" w:hanging="357"/>
        <w:jc w:val="both"/>
        <w:rPr>
          <w:lang w:val="nl-BE"/>
        </w:rPr>
      </w:pPr>
      <w:r w:rsidRPr="00B84D25">
        <w:rPr>
          <w:lang w:val="nl-BE"/>
        </w:rPr>
        <w:t>Noodnummer KBIN</w:t>
      </w:r>
      <w:r w:rsidRPr="00B84D25">
        <w:rPr>
          <w:lang w:val="nl-BE"/>
        </w:rPr>
        <w:tab/>
      </w:r>
      <w:r w:rsidRPr="00B84D25">
        <w:rPr>
          <w:lang w:val="nl-BE"/>
        </w:rPr>
        <w:tab/>
      </w:r>
      <w:r w:rsidRPr="00B84D25">
        <w:rPr>
          <w:lang w:val="nl-BE"/>
        </w:rPr>
        <w:tab/>
      </w:r>
      <w:r w:rsidRPr="00B84D25">
        <w:rPr>
          <w:lang w:val="nl-BE"/>
        </w:rPr>
        <w:tab/>
        <w:t>555</w:t>
      </w:r>
    </w:p>
    <w:p w14:paraId="2F57AFFC" w14:textId="3FB074DA" w:rsidR="00B84D25" w:rsidRPr="00B84D25" w:rsidRDefault="00B84D25" w:rsidP="00B84D25">
      <w:pPr>
        <w:pStyle w:val="ListParagraph"/>
        <w:numPr>
          <w:ilvl w:val="0"/>
          <w:numId w:val="12"/>
        </w:numPr>
        <w:tabs>
          <w:tab w:val="right" w:pos="1980"/>
        </w:tabs>
        <w:spacing w:after="120" w:line="360" w:lineRule="auto"/>
        <w:ind w:left="714" w:hanging="357"/>
        <w:jc w:val="both"/>
        <w:rPr>
          <w:lang w:val="nl-BE"/>
        </w:rPr>
      </w:pPr>
      <w:r w:rsidRPr="00B84D25">
        <w:rPr>
          <w:lang w:val="nl-BE"/>
        </w:rPr>
        <w:t>Ambulance of brandweer</w:t>
      </w:r>
      <w:r w:rsidRPr="00B84D25">
        <w:rPr>
          <w:lang w:val="nl-BE"/>
        </w:rPr>
        <w:tab/>
      </w:r>
      <w:r w:rsidRPr="00B84D25">
        <w:rPr>
          <w:lang w:val="nl-BE"/>
        </w:rPr>
        <w:tab/>
      </w:r>
      <w:r w:rsidRPr="00B84D25">
        <w:rPr>
          <w:lang w:val="nl-BE"/>
        </w:rPr>
        <w:tab/>
        <w:t>112</w:t>
      </w:r>
    </w:p>
    <w:p w14:paraId="52071C28" w14:textId="061BEE9E" w:rsidR="00B84D25" w:rsidRPr="00B84D25" w:rsidRDefault="00B84D25" w:rsidP="00B84D25">
      <w:pPr>
        <w:pStyle w:val="ListParagraph"/>
        <w:numPr>
          <w:ilvl w:val="0"/>
          <w:numId w:val="12"/>
        </w:numPr>
        <w:tabs>
          <w:tab w:val="right" w:pos="1980"/>
        </w:tabs>
        <w:spacing w:after="120" w:line="360" w:lineRule="auto"/>
        <w:ind w:left="714" w:hanging="357"/>
        <w:jc w:val="both"/>
        <w:rPr>
          <w:lang w:val="nl-BE"/>
        </w:rPr>
      </w:pPr>
      <w:r w:rsidRPr="00B84D25">
        <w:rPr>
          <w:lang w:val="nl-BE"/>
        </w:rPr>
        <w:t>Veiligheid (W. Swalus)</w:t>
      </w:r>
      <w:r w:rsidRPr="00B84D25">
        <w:rPr>
          <w:lang w:val="nl-BE"/>
        </w:rPr>
        <w:tab/>
      </w:r>
      <w:r w:rsidRPr="00B84D25">
        <w:rPr>
          <w:lang w:val="nl-BE"/>
        </w:rPr>
        <w:tab/>
      </w:r>
      <w:r w:rsidRPr="00B84D25">
        <w:rPr>
          <w:lang w:val="nl-BE"/>
        </w:rPr>
        <w:tab/>
      </w:r>
      <w:r w:rsidRPr="00B84D25">
        <w:rPr>
          <w:lang w:val="nl-BE"/>
        </w:rPr>
        <w:tab/>
        <w:t>561</w:t>
      </w:r>
    </w:p>
    <w:p w14:paraId="75CFFA8D" w14:textId="128048DE" w:rsidR="00B84D25" w:rsidRPr="00B84D25" w:rsidRDefault="00B84D25" w:rsidP="00B84D25">
      <w:pPr>
        <w:pStyle w:val="ListParagraph"/>
        <w:numPr>
          <w:ilvl w:val="0"/>
          <w:numId w:val="12"/>
        </w:numPr>
        <w:tabs>
          <w:tab w:val="right" w:pos="1980"/>
        </w:tabs>
        <w:spacing w:after="120" w:line="360" w:lineRule="auto"/>
        <w:ind w:left="714" w:hanging="357"/>
        <w:jc w:val="both"/>
        <w:rPr>
          <w:lang w:val="nl-BE"/>
        </w:rPr>
      </w:pPr>
      <w:r w:rsidRPr="00B84D25">
        <w:rPr>
          <w:lang w:val="nl-BE"/>
        </w:rPr>
        <w:t>Chemisch afval (T. Leduc)</w:t>
      </w:r>
      <w:r w:rsidRPr="00B84D25">
        <w:rPr>
          <w:lang w:val="nl-BE"/>
        </w:rPr>
        <w:tab/>
      </w:r>
      <w:r w:rsidRPr="00B84D25">
        <w:rPr>
          <w:lang w:val="nl-BE"/>
        </w:rPr>
        <w:tab/>
      </w:r>
      <w:r w:rsidRPr="00B84D25">
        <w:rPr>
          <w:lang w:val="nl-BE"/>
        </w:rPr>
        <w:tab/>
        <w:t>325</w:t>
      </w:r>
    </w:p>
    <w:p w14:paraId="46CBF320" w14:textId="327DCA04" w:rsidR="00B84D25" w:rsidRPr="00B84D25" w:rsidRDefault="00B84D25" w:rsidP="00B84D25">
      <w:pPr>
        <w:pStyle w:val="ListParagraph"/>
        <w:numPr>
          <w:ilvl w:val="0"/>
          <w:numId w:val="12"/>
        </w:numPr>
        <w:tabs>
          <w:tab w:val="right" w:pos="1980"/>
        </w:tabs>
        <w:spacing w:after="120" w:line="360" w:lineRule="auto"/>
        <w:ind w:left="714" w:hanging="357"/>
        <w:jc w:val="both"/>
        <w:rPr>
          <w:lang w:val="nl-BE"/>
        </w:rPr>
      </w:pPr>
      <w:r w:rsidRPr="00B84D25">
        <w:rPr>
          <w:lang w:val="nl-BE"/>
        </w:rPr>
        <w:t>Antigifcentrum</w:t>
      </w:r>
      <w:r w:rsidRPr="00B84D25">
        <w:rPr>
          <w:lang w:val="nl-BE"/>
        </w:rPr>
        <w:tab/>
      </w:r>
      <w:r w:rsidRPr="00B84D25">
        <w:rPr>
          <w:lang w:val="nl-BE"/>
        </w:rPr>
        <w:tab/>
      </w:r>
      <w:r w:rsidRPr="00B84D25">
        <w:rPr>
          <w:lang w:val="nl-BE"/>
        </w:rPr>
        <w:tab/>
        <w:t xml:space="preserve">            </w:t>
      </w:r>
      <w:r w:rsidRPr="00B84D25">
        <w:rPr>
          <w:lang w:val="nl-BE"/>
        </w:rPr>
        <w:tab/>
      </w:r>
      <w:r w:rsidRPr="00B84D25">
        <w:rPr>
          <w:lang w:val="nl-BE"/>
        </w:rPr>
        <w:tab/>
        <w:t>070 245 245</w:t>
      </w:r>
    </w:p>
    <w:p w14:paraId="193AEEDD" w14:textId="77777777" w:rsidR="00B84D25" w:rsidRPr="00B84D25" w:rsidRDefault="00B84D25" w:rsidP="00B84D25">
      <w:pPr>
        <w:tabs>
          <w:tab w:val="left" w:pos="1980"/>
        </w:tabs>
        <w:spacing w:after="120"/>
        <w:jc w:val="both"/>
        <w:rPr>
          <w:lang w:val="nl-BE"/>
        </w:rPr>
      </w:pPr>
    </w:p>
    <w:p w14:paraId="04EA5EC5" w14:textId="71769F48" w:rsidR="00B84D25" w:rsidRPr="00B84D25" w:rsidRDefault="00B84D25" w:rsidP="00B84D25">
      <w:pPr>
        <w:tabs>
          <w:tab w:val="left" w:pos="1980"/>
        </w:tabs>
        <w:spacing w:after="120"/>
        <w:jc w:val="both"/>
        <w:rPr>
          <w:lang w:val="nl-BE"/>
        </w:rPr>
      </w:pPr>
      <w:r>
        <w:rPr>
          <w:lang w:val="nl-BE"/>
        </w:rPr>
        <w:t>Nuttige telefoonnummers KBIN</w:t>
      </w:r>
      <w:r w:rsidRPr="00B84D25">
        <w:rPr>
          <w:lang w:val="nl-BE"/>
        </w:rPr>
        <w:t xml:space="preserve"> (Oostende):</w:t>
      </w:r>
    </w:p>
    <w:p w14:paraId="2E424DCF" w14:textId="77777777" w:rsidR="00B84D25" w:rsidRPr="00B84D25" w:rsidRDefault="00B84D25" w:rsidP="00B84D25">
      <w:pPr>
        <w:pStyle w:val="ListParagraph"/>
        <w:numPr>
          <w:ilvl w:val="0"/>
          <w:numId w:val="13"/>
        </w:numPr>
        <w:tabs>
          <w:tab w:val="left" w:pos="1980"/>
        </w:tabs>
        <w:spacing w:after="120" w:line="360" w:lineRule="auto"/>
        <w:jc w:val="both"/>
        <w:rPr>
          <w:lang w:val="nl-BE"/>
        </w:rPr>
      </w:pPr>
      <w:r w:rsidRPr="00B84D25">
        <w:rPr>
          <w:lang w:val="nl-BE"/>
        </w:rPr>
        <w:t xml:space="preserve"> </w:t>
      </w:r>
      <w:r w:rsidRPr="00B84D25">
        <w:rPr>
          <w:lang w:val="nl-BE"/>
        </w:rPr>
        <w:tab/>
      </w:r>
    </w:p>
    <w:p w14:paraId="40AFD86A" w14:textId="3A7F086A" w:rsidR="00B84D25" w:rsidRPr="00B84D25" w:rsidRDefault="00B84D25" w:rsidP="00B84D25">
      <w:pPr>
        <w:pStyle w:val="ListParagraph"/>
        <w:numPr>
          <w:ilvl w:val="0"/>
          <w:numId w:val="13"/>
        </w:numPr>
        <w:tabs>
          <w:tab w:val="left" w:pos="1980"/>
        </w:tabs>
        <w:spacing w:after="120" w:line="360" w:lineRule="auto"/>
        <w:jc w:val="both"/>
        <w:rPr>
          <w:lang w:val="nl-BE"/>
        </w:rPr>
      </w:pPr>
      <w:r w:rsidRPr="00B84D25">
        <w:rPr>
          <w:lang w:val="nl-BE"/>
        </w:rPr>
        <w:t>Ambulance of brandweer</w:t>
      </w:r>
      <w:r w:rsidRPr="00B84D25">
        <w:rPr>
          <w:lang w:val="nl-BE"/>
        </w:rPr>
        <w:tab/>
      </w:r>
      <w:r w:rsidRPr="00B84D25">
        <w:rPr>
          <w:lang w:val="nl-BE"/>
        </w:rPr>
        <w:tab/>
      </w:r>
      <w:r w:rsidR="00F65F3A">
        <w:rPr>
          <w:lang w:val="nl-BE"/>
        </w:rPr>
        <w:tab/>
      </w:r>
      <w:r w:rsidRPr="00B84D25">
        <w:rPr>
          <w:lang w:val="nl-BE"/>
        </w:rPr>
        <w:t>112</w:t>
      </w:r>
    </w:p>
    <w:p w14:paraId="350E28A9" w14:textId="00D69AE3" w:rsidR="00B84D25" w:rsidRPr="00B84D25" w:rsidRDefault="00B84D25" w:rsidP="00B84D25">
      <w:pPr>
        <w:pStyle w:val="ListParagraph"/>
        <w:numPr>
          <w:ilvl w:val="0"/>
          <w:numId w:val="13"/>
        </w:numPr>
        <w:tabs>
          <w:tab w:val="left" w:pos="1980"/>
        </w:tabs>
        <w:spacing w:after="120" w:line="360" w:lineRule="auto"/>
        <w:jc w:val="both"/>
        <w:rPr>
          <w:lang w:val="nl-BE"/>
        </w:rPr>
      </w:pPr>
      <w:r w:rsidRPr="00B84D25">
        <w:rPr>
          <w:lang w:val="nl-BE"/>
        </w:rPr>
        <w:t>Veiligheid (N. Jespers)</w:t>
      </w:r>
      <w:r w:rsidRPr="00B84D25">
        <w:rPr>
          <w:lang w:val="nl-BE"/>
        </w:rPr>
        <w:tab/>
      </w:r>
      <w:r w:rsidRPr="00B84D25">
        <w:rPr>
          <w:lang w:val="nl-BE"/>
        </w:rPr>
        <w:tab/>
      </w:r>
      <w:r w:rsidRPr="00B84D25">
        <w:rPr>
          <w:lang w:val="nl-BE"/>
        </w:rPr>
        <w:tab/>
      </w:r>
      <w:r w:rsidRPr="00B84D25">
        <w:rPr>
          <w:lang w:val="nl-BE"/>
        </w:rPr>
        <w:tab/>
        <w:t>059/55 22 43</w:t>
      </w:r>
    </w:p>
    <w:p w14:paraId="7B3AA02D" w14:textId="1EF86B33" w:rsidR="00B84D25" w:rsidRPr="00B84D25" w:rsidRDefault="00B84D25" w:rsidP="00B84D25">
      <w:pPr>
        <w:pStyle w:val="ListParagraph"/>
        <w:numPr>
          <w:ilvl w:val="0"/>
          <w:numId w:val="13"/>
        </w:numPr>
        <w:tabs>
          <w:tab w:val="left" w:pos="1980"/>
        </w:tabs>
        <w:spacing w:after="120" w:line="360" w:lineRule="auto"/>
        <w:jc w:val="both"/>
        <w:rPr>
          <w:lang w:val="nl-BE"/>
        </w:rPr>
      </w:pPr>
      <w:r w:rsidRPr="00B84D25">
        <w:rPr>
          <w:lang w:val="nl-BE"/>
        </w:rPr>
        <w:t>Chemisch afval (T. Scholdis)</w:t>
      </w:r>
      <w:r w:rsidRPr="00B84D25">
        <w:rPr>
          <w:lang w:val="nl-BE"/>
        </w:rPr>
        <w:tab/>
      </w:r>
      <w:r w:rsidRPr="00B84D25">
        <w:rPr>
          <w:lang w:val="nl-BE"/>
        </w:rPr>
        <w:tab/>
      </w:r>
      <w:r w:rsidRPr="00B84D25">
        <w:rPr>
          <w:lang w:val="nl-BE"/>
        </w:rPr>
        <w:tab/>
        <w:t>059/55 22 43</w:t>
      </w:r>
    </w:p>
    <w:p w14:paraId="131FD4D0" w14:textId="77777777" w:rsidR="00B84D25" w:rsidRPr="00B84D25" w:rsidRDefault="00B84D25" w:rsidP="00B84D25">
      <w:pPr>
        <w:pStyle w:val="ListParagraph"/>
        <w:numPr>
          <w:ilvl w:val="0"/>
          <w:numId w:val="13"/>
        </w:numPr>
        <w:tabs>
          <w:tab w:val="left" w:pos="1980"/>
        </w:tabs>
        <w:spacing w:after="120" w:line="360" w:lineRule="auto"/>
        <w:jc w:val="both"/>
        <w:rPr>
          <w:lang w:val="nl-BE"/>
        </w:rPr>
      </w:pPr>
      <w:r w:rsidRPr="00B84D25">
        <w:rPr>
          <w:lang w:val="nl-BE"/>
        </w:rPr>
        <w:t>QA (M. Knockaert)</w:t>
      </w:r>
      <w:r w:rsidRPr="00B84D25">
        <w:rPr>
          <w:lang w:val="nl-BE"/>
        </w:rPr>
        <w:tab/>
      </w:r>
      <w:r w:rsidRPr="00B84D25">
        <w:rPr>
          <w:lang w:val="nl-BE"/>
        </w:rPr>
        <w:tab/>
      </w:r>
      <w:r w:rsidRPr="00B84D25">
        <w:rPr>
          <w:lang w:val="nl-BE"/>
        </w:rPr>
        <w:tab/>
      </w:r>
      <w:r w:rsidRPr="00B84D25">
        <w:rPr>
          <w:lang w:val="nl-BE"/>
        </w:rPr>
        <w:tab/>
        <w:t>059/55 22 42</w:t>
      </w:r>
    </w:p>
    <w:p w14:paraId="4733E9C8" w14:textId="3E75CC3F" w:rsidR="00B84D25" w:rsidRPr="00B84D25" w:rsidRDefault="00B84D25" w:rsidP="00B84D25">
      <w:pPr>
        <w:pStyle w:val="ListParagraph"/>
        <w:numPr>
          <w:ilvl w:val="0"/>
          <w:numId w:val="13"/>
        </w:numPr>
        <w:tabs>
          <w:tab w:val="left" w:pos="1980"/>
        </w:tabs>
        <w:spacing w:after="120" w:line="360" w:lineRule="auto"/>
        <w:jc w:val="both"/>
        <w:rPr>
          <w:lang w:val="nl-BE"/>
        </w:rPr>
      </w:pPr>
      <w:r w:rsidRPr="00B84D25">
        <w:rPr>
          <w:lang w:val="nl-BE"/>
        </w:rPr>
        <w:t>Antigifcentrum</w:t>
      </w:r>
      <w:r w:rsidRPr="00B84D25">
        <w:rPr>
          <w:lang w:val="nl-BE"/>
        </w:rPr>
        <w:tab/>
      </w:r>
      <w:r w:rsidRPr="00B84D25">
        <w:rPr>
          <w:lang w:val="nl-BE"/>
        </w:rPr>
        <w:tab/>
      </w:r>
      <w:r w:rsidRPr="00B84D25">
        <w:rPr>
          <w:lang w:val="nl-BE"/>
        </w:rPr>
        <w:tab/>
      </w:r>
      <w:r w:rsidRPr="00B84D25">
        <w:rPr>
          <w:lang w:val="nl-BE"/>
        </w:rPr>
        <w:tab/>
      </w:r>
      <w:r>
        <w:rPr>
          <w:lang w:val="nl-BE"/>
        </w:rPr>
        <w:tab/>
      </w:r>
      <w:r w:rsidRPr="00B84D25">
        <w:rPr>
          <w:lang w:val="nl-BE"/>
        </w:rPr>
        <w:t>070 245 245</w:t>
      </w:r>
    </w:p>
    <w:p w14:paraId="2D9C7CAB" w14:textId="4DA636D1" w:rsidR="00B84D25" w:rsidRDefault="009A6244" w:rsidP="00B84D25">
      <w:pPr>
        <w:pStyle w:val="ListParagraph"/>
        <w:numPr>
          <w:ilvl w:val="0"/>
          <w:numId w:val="13"/>
        </w:numPr>
        <w:tabs>
          <w:tab w:val="left" w:pos="1980"/>
        </w:tabs>
        <w:spacing w:after="120" w:line="360" w:lineRule="auto"/>
        <w:jc w:val="both"/>
        <w:rPr>
          <w:lang w:val="nl-BE"/>
        </w:rPr>
      </w:pPr>
      <w:r>
        <w:rPr>
          <w:lang w:val="nl-BE"/>
        </w:rPr>
        <w:t>Militaire</w:t>
      </w:r>
      <w:r w:rsidR="00B84D25" w:rsidRPr="00B84D25">
        <w:rPr>
          <w:lang w:val="nl-BE"/>
        </w:rPr>
        <w:t xml:space="preserve"> </w:t>
      </w:r>
      <w:r w:rsidR="00B84D25">
        <w:rPr>
          <w:lang w:val="nl-BE"/>
        </w:rPr>
        <w:t xml:space="preserve">veiligheidsdienst </w:t>
      </w:r>
      <w:r w:rsidR="00B84D25" w:rsidRPr="00B84D25">
        <w:rPr>
          <w:lang w:val="nl-BE"/>
        </w:rPr>
        <w:tab/>
      </w:r>
      <w:r w:rsidR="00B84D25" w:rsidRPr="00B84D25">
        <w:rPr>
          <w:lang w:val="nl-BE"/>
        </w:rPr>
        <w:tab/>
      </w:r>
      <w:r w:rsidR="00B84D25" w:rsidRPr="00B84D25">
        <w:rPr>
          <w:lang w:val="nl-BE"/>
        </w:rPr>
        <w:tab/>
        <w:t>02/443 12 31</w:t>
      </w:r>
    </w:p>
    <w:p w14:paraId="20C51FD0" w14:textId="30857531" w:rsidR="001650C1" w:rsidRPr="001650C1" w:rsidRDefault="00921935" w:rsidP="001650C1">
      <w:pPr>
        <w:tabs>
          <w:tab w:val="left" w:pos="1980"/>
        </w:tabs>
        <w:spacing w:after="120" w:line="360" w:lineRule="auto"/>
        <w:jc w:val="both"/>
        <w:rPr>
          <w:rFonts w:cs="Arial"/>
          <w:color w:val="222222"/>
          <w:szCs w:val="20"/>
          <w:lang w:val="nl-BE" w:eastAsia="fr-BE"/>
        </w:rPr>
      </w:pPr>
      <w:r>
        <w:rPr>
          <w:lang w:val="nl-BE"/>
        </w:rPr>
        <w:t xml:space="preserve">Na een werkongeval dat resulteert in werkonbekwaamheid dient men model A in te vullen </w:t>
      </w:r>
      <w:r w:rsidR="00903FCC">
        <w:rPr>
          <w:lang w:val="nl-BE"/>
        </w:rPr>
        <w:t>(Annex</w:t>
      </w:r>
      <w:r>
        <w:rPr>
          <w:lang w:val="nl-BE"/>
        </w:rPr>
        <w:t xml:space="preserve"> 5 enkel beschikbaar in het Frans en Nederlands). Voor alle andere incidenten en “bijna ongevallen” moet men het werkblad </w:t>
      </w:r>
      <w:r w:rsidRPr="00921935">
        <w:rPr>
          <w:rFonts w:cs="Arial"/>
          <w:color w:val="222222"/>
          <w:szCs w:val="20"/>
          <w:lang w:val="nl-BE" w:eastAsia="fr-BE"/>
        </w:rPr>
        <w:t>4750 EHBO-rev (appendix 6)</w:t>
      </w:r>
      <w:r>
        <w:rPr>
          <w:rFonts w:cs="Arial"/>
          <w:color w:val="222222"/>
          <w:szCs w:val="20"/>
          <w:lang w:val="nl-BE" w:eastAsia="fr-BE"/>
        </w:rPr>
        <w:t xml:space="preserve"> invullen</w:t>
      </w:r>
      <w:r w:rsidR="001650C1">
        <w:rPr>
          <w:rFonts w:cs="Arial"/>
          <w:color w:val="222222"/>
          <w:szCs w:val="20"/>
          <w:lang w:val="nl-BE" w:eastAsia="fr-BE"/>
        </w:rPr>
        <w:t xml:space="preserve"> </w:t>
      </w:r>
      <w:r w:rsidR="001650C1" w:rsidRPr="001650C1">
        <w:rPr>
          <w:lang w:val="nl-BE"/>
        </w:rPr>
        <w:t>https://share.naturalsciences.be/lib/23a15e81-19dd-43d1-b1ab-00cf75d17af7/file/07-Safety/Formulaires/ F4750%20Fiche%20EHBO_rev01_okt2016.pdf</w:t>
      </w:r>
      <w:r w:rsidR="001650C1" w:rsidRPr="001650C1">
        <w:rPr>
          <w:rFonts w:cs="Arial"/>
          <w:color w:val="777777"/>
          <w:szCs w:val="20"/>
          <w:lang w:val="nl-BE" w:eastAsia="fr-BE"/>
        </w:rPr>
        <w:t>.</w:t>
      </w:r>
    </w:p>
    <w:p w14:paraId="218D0402" w14:textId="5D1B4D0C" w:rsidR="001356E9" w:rsidRPr="001356E9" w:rsidRDefault="001356E9" w:rsidP="001356E9">
      <w:pPr>
        <w:tabs>
          <w:tab w:val="left" w:pos="1980"/>
        </w:tabs>
        <w:spacing w:after="120"/>
        <w:jc w:val="both"/>
        <w:rPr>
          <w:lang w:val="nl-BE"/>
        </w:rPr>
      </w:pPr>
      <w:r w:rsidRPr="001356E9">
        <w:rPr>
          <w:lang w:val="nl-BE"/>
        </w:rPr>
        <w:t>In elk geval dient men een E-mail te sturen naar de verant</w:t>
      </w:r>
      <w:r>
        <w:rPr>
          <w:lang w:val="nl-BE"/>
        </w:rPr>
        <w:t xml:space="preserve">woordelijke van het lab of je </w:t>
      </w:r>
      <w:r w:rsidRPr="001356E9">
        <w:rPr>
          <w:lang w:val="nl-BE"/>
        </w:rPr>
        <w:t>supervisor:</w:t>
      </w:r>
    </w:p>
    <w:p w14:paraId="39DF81EA" w14:textId="6F6A9C79" w:rsidR="001356E9" w:rsidRPr="001356E9" w:rsidRDefault="001356E9" w:rsidP="001356E9">
      <w:pPr>
        <w:pStyle w:val="ListParagraph"/>
        <w:numPr>
          <w:ilvl w:val="0"/>
          <w:numId w:val="14"/>
        </w:numPr>
        <w:tabs>
          <w:tab w:val="left" w:pos="1980"/>
        </w:tabs>
        <w:spacing w:after="120"/>
        <w:jc w:val="both"/>
        <w:rPr>
          <w:lang w:val="nl-BE"/>
        </w:rPr>
      </w:pPr>
      <w:r w:rsidRPr="001356E9">
        <w:rPr>
          <w:lang w:val="nl-BE"/>
        </w:rPr>
        <w:t>OD Aarde en Geschiedenis van het Leve</w:t>
      </w:r>
      <w:r>
        <w:rPr>
          <w:lang w:val="nl-BE"/>
        </w:rPr>
        <w:t>n</w:t>
      </w:r>
      <w:r w:rsidRPr="001356E9">
        <w:rPr>
          <w:lang w:val="nl-BE"/>
        </w:rPr>
        <w:t>(tleduc@naturalsciences.be);</w:t>
      </w:r>
    </w:p>
    <w:p w14:paraId="4E87C8E5" w14:textId="3C493046" w:rsidR="001356E9" w:rsidRPr="001356E9" w:rsidRDefault="001356E9" w:rsidP="001356E9">
      <w:pPr>
        <w:pStyle w:val="ListParagraph"/>
        <w:numPr>
          <w:ilvl w:val="0"/>
          <w:numId w:val="14"/>
        </w:numPr>
        <w:tabs>
          <w:tab w:val="left" w:pos="1980"/>
        </w:tabs>
        <w:spacing w:after="120"/>
        <w:jc w:val="both"/>
        <w:rPr>
          <w:lang w:val="nl-BE"/>
        </w:rPr>
      </w:pPr>
      <w:r w:rsidRPr="001356E9">
        <w:rPr>
          <w:lang w:val="nl-BE"/>
        </w:rPr>
        <w:t>OD Taxonomie &amp; Fylogenie (kbreugelmans@naturalsciences.be);</w:t>
      </w:r>
    </w:p>
    <w:p w14:paraId="4A32DFB1" w14:textId="77777777" w:rsidR="001356E9" w:rsidRPr="00197020" w:rsidRDefault="001356E9" w:rsidP="001356E9">
      <w:pPr>
        <w:pStyle w:val="ListParagraph"/>
        <w:numPr>
          <w:ilvl w:val="0"/>
          <w:numId w:val="14"/>
        </w:numPr>
        <w:tabs>
          <w:tab w:val="left" w:pos="1980"/>
        </w:tabs>
        <w:spacing w:after="120"/>
        <w:jc w:val="both"/>
        <w:rPr>
          <w:lang w:val="nl-BE"/>
        </w:rPr>
      </w:pPr>
      <w:r w:rsidRPr="00197020">
        <w:rPr>
          <w:lang w:val="nl-BE"/>
        </w:rPr>
        <w:t>BIO : Danae Kapasakali (dkapasakali@naturalsciences.be);</w:t>
      </w:r>
    </w:p>
    <w:p w14:paraId="1CBC75B9" w14:textId="77777777" w:rsidR="001356E9" w:rsidRPr="00197020" w:rsidRDefault="001356E9" w:rsidP="001356E9">
      <w:pPr>
        <w:pStyle w:val="ListParagraph"/>
        <w:numPr>
          <w:ilvl w:val="0"/>
          <w:numId w:val="14"/>
        </w:numPr>
        <w:tabs>
          <w:tab w:val="left" w:pos="1980"/>
        </w:tabs>
        <w:spacing w:after="120"/>
        <w:jc w:val="both"/>
        <w:rPr>
          <w:lang w:val="nl-BE"/>
        </w:rPr>
      </w:pPr>
      <w:r>
        <w:rPr>
          <w:lang w:val="nl-BE"/>
        </w:rPr>
        <w:t>ECOCHEM : Koen Parmentier (k</w:t>
      </w:r>
      <w:r w:rsidRPr="00197020">
        <w:rPr>
          <w:lang w:val="nl-BE"/>
        </w:rPr>
        <w:t>parmentier@naturalsciences.be);</w:t>
      </w:r>
    </w:p>
    <w:p w14:paraId="04FD0DAE" w14:textId="77777777" w:rsidR="001356E9" w:rsidRPr="00197020" w:rsidRDefault="001356E9" w:rsidP="001356E9">
      <w:pPr>
        <w:pStyle w:val="ListParagraph"/>
        <w:numPr>
          <w:ilvl w:val="0"/>
          <w:numId w:val="14"/>
        </w:numPr>
        <w:tabs>
          <w:tab w:val="left" w:pos="1980"/>
        </w:tabs>
        <w:spacing w:after="120"/>
        <w:jc w:val="both"/>
        <w:rPr>
          <w:lang w:val="nl-BE"/>
        </w:rPr>
      </w:pPr>
      <w:r>
        <w:rPr>
          <w:lang w:val="nl-BE"/>
        </w:rPr>
        <w:t>MS</w:t>
      </w:r>
      <w:bookmarkStart w:id="0" w:name="_GoBack"/>
      <w:bookmarkEnd w:id="0"/>
      <w:r>
        <w:rPr>
          <w:lang w:val="nl-BE"/>
        </w:rPr>
        <w:t>O : Lieven Naudts (l</w:t>
      </w:r>
      <w:r w:rsidRPr="00197020">
        <w:rPr>
          <w:lang w:val="nl-BE"/>
        </w:rPr>
        <w:t>naudts@naturalsciences.be).</w:t>
      </w:r>
    </w:p>
    <w:p w14:paraId="1642EE85" w14:textId="5709395A" w:rsidR="001650C1" w:rsidRPr="00921935" w:rsidRDefault="00663A66" w:rsidP="00921935">
      <w:pPr>
        <w:tabs>
          <w:tab w:val="left" w:pos="1980"/>
        </w:tabs>
        <w:spacing w:after="120" w:line="360" w:lineRule="auto"/>
        <w:jc w:val="both"/>
        <w:rPr>
          <w:lang w:val="nl-BE"/>
        </w:rPr>
      </w:pPr>
      <w:r>
        <w:rPr>
          <w:lang w:val="nl-BE"/>
        </w:rPr>
        <w:lastRenderedPageBreak/>
        <w:t>Lees zorgvuldig het veiligheidsinformatieblad</w:t>
      </w:r>
      <w:r w:rsidR="0029164E">
        <w:rPr>
          <w:lang w:val="nl-BE"/>
        </w:rPr>
        <w:t xml:space="preserve"> (MSDS). </w:t>
      </w:r>
      <w:r w:rsidR="00FC70B9">
        <w:rPr>
          <w:lang w:val="nl-BE"/>
        </w:rPr>
        <w:t>Bij de</w:t>
      </w:r>
      <w:r w:rsidR="0029164E">
        <w:rPr>
          <w:lang w:val="nl-BE"/>
        </w:rPr>
        <w:t xml:space="preserve"> </w:t>
      </w:r>
      <w:r w:rsidR="00F65F3A">
        <w:rPr>
          <w:lang w:val="nl-BE"/>
        </w:rPr>
        <w:t>ingebruikname van</w:t>
      </w:r>
      <w:r w:rsidR="0029164E">
        <w:rPr>
          <w:lang w:val="nl-BE"/>
        </w:rPr>
        <w:t xml:space="preserve"> nieuwe producten in het labo (nog ni</w:t>
      </w:r>
      <w:r w:rsidR="0029164E" w:rsidRPr="00052083">
        <w:rPr>
          <w:szCs w:val="20"/>
          <w:lang w:val="nl-BE"/>
        </w:rPr>
        <w:t>et in de lijst) dient men de labo technicus/labo manager te contacteren opdat deze de infobladen kan actualiseren</w:t>
      </w:r>
      <w:r w:rsidR="00052083" w:rsidRPr="00052083">
        <w:rPr>
          <w:szCs w:val="20"/>
          <w:lang w:val="nl-BE"/>
        </w:rPr>
        <w:t xml:space="preserve"> Afhankelijk van welk labo kunnen de managers de beste manier voor snelle toegang tot deze bladen tonen</w:t>
      </w:r>
      <w:r w:rsidR="0029164E" w:rsidRPr="00052083">
        <w:rPr>
          <w:szCs w:val="20"/>
          <w:lang w:val="nl-BE"/>
        </w:rPr>
        <w:t>.</w:t>
      </w:r>
      <w:r w:rsidR="0029164E">
        <w:rPr>
          <w:lang w:val="nl-BE"/>
        </w:rPr>
        <w:t xml:space="preserve"> </w:t>
      </w:r>
    </w:p>
    <w:p w14:paraId="3AD7AB99" w14:textId="77777777" w:rsidR="008E2FA5" w:rsidRPr="00B84D25" w:rsidRDefault="008E2FA5" w:rsidP="007B0CB5">
      <w:pPr>
        <w:ind w:left="360"/>
        <w:jc w:val="both"/>
        <w:rPr>
          <w:szCs w:val="36"/>
          <w:lang w:val="nl-BE"/>
        </w:rPr>
      </w:pPr>
    </w:p>
    <w:p w14:paraId="296388B6" w14:textId="75E12C32" w:rsidR="00A15872" w:rsidRPr="00C67895" w:rsidRDefault="00D77BAD" w:rsidP="00052083">
      <w:pPr>
        <w:jc w:val="both"/>
        <w:rPr>
          <w:szCs w:val="36"/>
          <w:lang w:val="nl-BE"/>
        </w:rPr>
      </w:pPr>
      <w:r w:rsidRPr="00C67895">
        <w:rPr>
          <w:szCs w:val="36"/>
          <w:lang w:val="nl-BE"/>
        </w:rPr>
        <w:t xml:space="preserve">Sla alle chemicaliën op </w:t>
      </w:r>
      <w:r w:rsidR="00A15872" w:rsidRPr="00C67895">
        <w:rPr>
          <w:szCs w:val="36"/>
          <w:lang w:val="nl-BE"/>
        </w:rPr>
        <w:t xml:space="preserve">in de aangewezen </w:t>
      </w:r>
      <w:r w:rsidR="00052083">
        <w:rPr>
          <w:szCs w:val="36"/>
          <w:lang w:val="nl-BE"/>
        </w:rPr>
        <w:t>kasten</w:t>
      </w:r>
      <w:r w:rsidR="00A15872" w:rsidRPr="00C67895">
        <w:rPr>
          <w:szCs w:val="36"/>
          <w:lang w:val="nl-BE"/>
        </w:rPr>
        <w:t>.</w:t>
      </w:r>
      <w:r w:rsidR="00B00CEB" w:rsidRPr="00C67895">
        <w:rPr>
          <w:szCs w:val="36"/>
          <w:lang w:val="nl-BE"/>
        </w:rPr>
        <w:t xml:space="preserve"> </w:t>
      </w:r>
      <w:r w:rsidR="00955FD7" w:rsidRPr="00C67895">
        <w:rPr>
          <w:szCs w:val="36"/>
          <w:lang w:val="nl-BE"/>
        </w:rPr>
        <w:t>Sla enkel de noodzakelijke/minimale hoeveelheid chemicaliën per labo op indien mogelijk.</w:t>
      </w:r>
    </w:p>
    <w:p w14:paraId="6A807346" w14:textId="77777777" w:rsidR="00A15872" w:rsidRPr="00C67895" w:rsidRDefault="00A15872" w:rsidP="00052083">
      <w:pPr>
        <w:tabs>
          <w:tab w:val="left" w:pos="1980"/>
        </w:tabs>
        <w:jc w:val="both"/>
        <w:rPr>
          <w:szCs w:val="36"/>
          <w:lang w:val="nl-BE"/>
        </w:rPr>
      </w:pPr>
      <w:r w:rsidRPr="00C67895">
        <w:rPr>
          <w:szCs w:val="36"/>
          <w:lang w:val="nl-BE"/>
        </w:rPr>
        <w:t>Voorzie alle chemische containers van een label met hierop aangegeven:</w:t>
      </w:r>
    </w:p>
    <w:p w14:paraId="5CD3375E" w14:textId="77777777" w:rsidR="00A15872" w:rsidRPr="00C67895" w:rsidRDefault="00A15872" w:rsidP="00D03723">
      <w:pPr>
        <w:numPr>
          <w:ilvl w:val="1"/>
          <w:numId w:val="2"/>
        </w:numPr>
        <w:tabs>
          <w:tab w:val="left" w:pos="1980"/>
        </w:tabs>
        <w:jc w:val="both"/>
        <w:rPr>
          <w:szCs w:val="36"/>
          <w:lang w:val="nl-BE"/>
        </w:rPr>
      </w:pPr>
      <w:r w:rsidRPr="00C67895">
        <w:rPr>
          <w:szCs w:val="36"/>
          <w:lang w:val="nl-BE"/>
        </w:rPr>
        <w:t>Datum van aankoop</w:t>
      </w:r>
      <w:r w:rsidR="0097676D">
        <w:rPr>
          <w:szCs w:val="36"/>
          <w:lang w:val="nl-BE"/>
        </w:rPr>
        <w:t>;</w:t>
      </w:r>
    </w:p>
    <w:p w14:paraId="2E00036A" w14:textId="77777777" w:rsidR="00A15872" w:rsidRPr="00C67895" w:rsidRDefault="00A15872" w:rsidP="00D03723">
      <w:pPr>
        <w:numPr>
          <w:ilvl w:val="1"/>
          <w:numId w:val="2"/>
        </w:numPr>
        <w:tabs>
          <w:tab w:val="left" w:pos="1980"/>
        </w:tabs>
        <w:jc w:val="both"/>
        <w:rPr>
          <w:szCs w:val="36"/>
          <w:lang w:val="nl-BE"/>
        </w:rPr>
      </w:pPr>
      <w:r w:rsidRPr="00C67895">
        <w:rPr>
          <w:szCs w:val="36"/>
          <w:lang w:val="nl-BE"/>
        </w:rPr>
        <w:t>Projectnaam/dienst</w:t>
      </w:r>
      <w:r w:rsidR="0097676D">
        <w:rPr>
          <w:szCs w:val="36"/>
          <w:lang w:val="nl-BE"/>
        </w:rPr>
        <w:t>;</w:t>
      </w:r>
      <w:r w:rsidRPr="00C67895">
        <w:rPr>
          <w:szCs w:val="36"/>
          <w:lang w:val="nl-BE"/>
        </w:rPr>
        <w:t xml:space="preserve"> </w:t>
      </w:r>
    </w:p>
    <w:p w14:paraId="518FD36C" w14:textId="77777777" w:rsidR="00A15872" w:rsidRPr="00C67895" w:rsidRDefault="00A15872" w:rsidP="00D03723">
      <w:pPr>
        <w:numPr>
          <w:ilvl w:val="1"/>
          <w:numId w:val="2"/>
        </w:numPr>
        <w:tabs>
          <w:tab w:val="left" w:pos="1980"/>
        </w:tabs>
        <w:jc w:val="both"/>
        <w:rPr>
          <w:szCs w:val="36"/>
          <w:lang w:val="nl-BE"/>
        </w:rPr>
      </w:pPr>
      <w:r w:rsidRPr="00C67895">
        <w:rPr>
          <w:szCs w:val="36"/>
          <w:lang w:val="nl-BE"/>
        </w:rPr>
        <w:t>Datum van opening</w:t>
      </w:r>
      <w:r w:rsidR="0097676D">
        <w:rPr>
          <w:szCs w:val="36"/>
          <w:lang w:val="nl-BE"/>
        </w:rPr>
        <w:t>.</w:t>
      </w:r>
    </w:p>
    <w:p w14:paraId="15AEAEE1" w14:textId="0CAC67A6" w:rsidR="00A15872" w:rsidRPr="00C67895" w:rsidRDefault="00A15872" w:rsidP="00052083">
      <w:pPr>
        <w:tabs>
          <w:tab w:val="left" w:pos="1980"/>
        </w:tabs>
        <w:jc w:val="both"/>
        <w:rPr>
          <w:szCs w:val="36"/>
          <w:lang w:val="nl-BE"/>
        </w:rPr>
      </w:pPr>
      <w:r w:rsidRPr="00C67895">
        <w:rPr>
          <w:szCs w:val="36"/>
          <w:lang w:val="nl-BE"/>
        </w:rPr>
        <w:t xml:space="preserve">Voorzie </w:t>
      </w:r>
      <w:r w:rsidR="007A2306">
        <w:rPr>
          <w:szCs w:val="36"/>
          <w:lang w:val="nl-BE"/>
        </w:rPr>
        <w:t xml:space="preserve">containers voor preparaten (verdunningen, mengsels, </w:t>
      </w:r>
      <w:r w:rsidR="006E588A">
        <w:rPr>
          <w:szCs w:val="36"/>
          <w:lang w:val="nl-BE"/>
        </w:rPr>
        <w:t>buffers…</w:t>
      </w:r>
      <w:r w:rsidR="007A2306">
        <w:rPr>
          <w:szCs w:val="36"/>
          <w:lang w:val="nl-BE"/>
        </w:rPr>
        <w:t>) en gerecycleerde chemicaliën</w:t>
      </w:r>
      <w:r w:rsidR="005129BD">
        <w:rPr>
          <w:szCs w:val="36"/>
          <w:lang w:val="nl-BE"/>
        </w:rPr>
        <w:t xml:space="preserve"> (</w:t>
      </w:r>
      <w:r w:rsidR="00D77BAD" w:rsidRPr="00C67895">
        <w:rPr>
          <w:szCs w:val="36"/>
          <w:lang w:val="nl-BE"/>
        </w:rPr>
        <w:t>voornamelijk voor KBIN-Brussel)</w:t>
      </w:r>
      <w:r w:rsidRPr="00C67895">
        <w:rPr>
          <w:szCs w:val="36"/>
          <w:lang w:val="nl-BE"/>
        </w:rPr>
        <w:t xml:space="preserve"> van </w:t>
      </w:r>
      <w:r w:rsidR="007F20AD" w:rsidRPr="00C67895">
        <w:rPr>
          <w:szCs w:val="36"/>
          <w:lang w:val="nl-BE"/>
        </w:rPr>
        <w:t>labels</w:t>
      </w:r>
      <w:r w:rsidRPr="00C67895">
        <w:rPr>
          <w:szCs w:val="36"/>
          <w:lang w:val="nl-BE"/>
        </w:rPr>
        <w:t xml:space="preserve"> met hierop aangegeven:</w:t>
      </w:r>
    </w:p>
    <w:p w14:paraId="69779CA4" w14:textId="25AAF37C" w:rsidR="00A15872" w:rsidRPr="00C67895" w:rsidRDefault="00A15872" w:rsidP="00D03723">
      <w:pPr>
        <w:numPr>
          <w:ilvl w:val="1"/>
          <w:numId w:val="2"/>
        </w:numPr>
        <w:tabs>
          <w:tab w:val="left" w:pos="1980"/>
        </w:tabs>
        <w:jc w:val="both"/>
        <w:rPr>
          <w:szCs w:val="36"/>
          <w:lang w:val="nl-BE"/>
        </w:rPr>
      </w:pPr>
      <w:r w:rsidRPr="00C67895">
        <w:rPr>
          <w:szCs w:val="36"/>
          <w:lang w:val="nl-BE"/>
        </w:rPr>
        <w:t xml:space="preserve">Naam van het product en </w:t>
      </w:r>
      <w:r w:rsidR="00F65F3A">
        <w:rPr>
          <w:szCs w:val="36"/>
          <w:lang w:val="nl-BE"/>
        </w:rPr>
        <w:t>verdunning</w:t>
      </w:r>
      <w:r w:rsidR="0097676D">
        <w:rPr>
          <w:szCs w:val="36"/>
          <w:lang w:val="nl-BE"/>
        </w:rPr>
        <w:t>;</w:t>
      </w:r>
    </w:p>
    <w:p w14:paraId="2CC1348B" w14:textId="6F7273D5" w:rsidR="00A15872" w:rsidRPr="00C67895" w:rsidRDefault="00A15872" w:rsidP="00D03723">
      <w:pPr>
        <w:numPr>
          <w:ilvl w:val="1"/>
          <w:numId w:val="2"/>
        </w:numPr>
        <w:tabs>
          <w:tab w:val="left" w:pos="1980"/>
        </w:tabs>
        <w:jc w:val="both"/>
        <w:rPr>
          <w:szCs w:val="36"/>
          <w:lang w:val="nl-BE"/>
        </w:rPr>
      </w:pPr>
      <w:r w:rsidRPr="00C67895">
        <w:rPr>
          <w:szCs w:val="36"/>
          <w:lang w:val="nl-BE"/>
        </w:rPr>
        <w:t>Datum van ingebruikn</w:t>
      </w:r>
      <w:r w:rsidR="00832DA2" w:rsidRPr="00C67895">
        <w:rPr>
          <w:szCs w:val="36"/>
          <w:lang w:val="nl-BE"/>
        </w:rPr>
        <w:t>ame</w:t>
      </w:r>
      <w:r w:rsidR="00F65F3A">
        <w:rPr>
          <w:szCs w:val="36"/>
          <w:lang w:val="nl-BE"/>
        </w:rPr>
        <w:t>/voorbereiding</w:t>
      </w:r>
      <w:r w:rsidR="0097676D">
        <w:rPr>
          <w:szCs w:val="36"/>
          <w:lang w:val="nl-BE"/>
        </w:rPr>
        <w:t>;</w:t>
      </w:r>
      <w:r w:rsidRPr="00C67895">
        <w:rPr>
          <w:szCs w:val="36"/>
          <w:lang w:val="nl-BE"/>
        </w:rPr>
        <w:t xml:space="preserve"> </w:t>
      </w:r>
    </w:p>
    <w:p w14:paraId="0B0980BB" w14:textId="77777777" w:rsidR="00A15872" w:rsidRPr="00C67895" w:rsidRDefault="00A15872" w:rsidP="00D03723">
      <w:pPr>
        <w:numPr>
          <w:ilvl w:val="1"/>
          <w:numId w:val="2"/>
        </w:numPr>
        <w:tabs>
          <w:tab w:val="left" w:pos="1980"/>
        </w:tabs>
        <w:jc w:val="both"/>
        <w:rPr>
          <w:szCs w:val="36"/>
          <w:lang w:val="nl-BE"/>
        </w:rPr>
      </w:pPr>
      <w:r w:rsidRPr="00C67895">
        <w:rPr>
          <w:szCs w:val="36"/>
          <w:lang w:val="nl-BE"/>
        </w:rPr>
        <w:t xml:space="preserve">Wie deze aan het gebruiken is </w:t>
      </w:r>
      <w:r w:rsidR="00832DA2" w:rsidRPr="00C67895">
        <w:rPr>
          <w:szCs w:val="36"/>
          <w:lang w:val="nl-BE"/>
        </w:rPr>
        <w:t>(gebruikersnaam)</w:t>
      </w:r>
      <w:r w:rsidR="0097676D">
        <w:rPr>
          <w:szCs w:val="36"/>
          <w:lang w:val="nl-BE"/>
        </w:rPr>
        <w:t>.</w:t>
      </w:r>
    </w:p>
    <w:p w14:paraId="069C3D4F" w14:textId="77777777" w:rsidR="00A15872" w:rsidRPr="00C67895" w:rsidRDefault="00A15872" w:rsidP="005D0913">
      <w:pPr>
        <w:tabs>
          <w:tab w:val="left" w:pos="1980"/>
        </w:tabs>
        <w:jc w:val="both"/>
        <w:rPr>
          <w:szCs w:val="36"/>
          <w:lang w:val="nl-BE"/>
        </w:rPr>
      </w:pPr>
      <w:r w:rsidRPr="00C67895">
        <w:rPr>
          <w:szCs w:val="36"/>
          <w:lang w:val="nl-BE"/>
        </w:rPr>
        <w:t>Wanneer je werk voor langere periodes blijft liggen dient het voorzien te worden van de volgende informatie (ongeacht of het om de werktafel, moffeloven of trekkast gaat)</w:t>
      </w:r>
    </w:p>
    <w:p w14:paraId="32E8BC18" w14:textId="77777777" w:rsidR="00A15872" w:rsidRPr="00C67895" w:rsidRDefault="00A15872" w:rsidP="00D03723">
      <w:pPr>
        <w:numPr>
          <w:ilvl w:val="1"/>
          <w:numId w:val="2"/>
        </w:numPr>
        <w:tabs>
          <w:tab w:val="left" w:pos="1980"/>
        </w:tabs>
        <w:jc w:val="both"/>
        <w:rPr>
          <w:szCs w:val="36"/>
          <w:lang w:val="nl-BE"/>
        </w:rPr>
      </w:pPr>
      <w:r w:rsidRPr="00C67895">
        <w:rPr>
          <w:szCs w:val="36"/>
          <w:lang w:val="nl-BE"/>
        </w:rPr>
        <w:t>Naam</w:t>
      </w:r>
      <w:r w:rsidR="0097676D">
        <w:rPr>
          <w:szCs w:val="36"/>
          <w:lang w:val="nl-BE"/>
        </w:rPr>
        <w:t>;</w:t>
      </w:r>
      <w:r w:rsidRPr="00C67895">
        <w:rPr>
          <w:szCs w:val="36"/>
          <w:lang w:val="nl-BE"/>
        </w:rPr>
        <w:t xml:space="preserve"> </w:t>
      </w:r>
    </w:p>
    <w:p w14:paraId="2584A7A2" w14:textId="77777777" w:rsidR="00A15872" w:rsidRPr="00C67895" w:rsidRDefault="00A15872" w:rsidP="00D03723">
      <w:pPr>
        <w:numPr>
          <w:ilvl w:val="1"/>
          <w:numId w:val="2"/>
        </w:numPr>
        <w:tabs>
          <w:tab w:val="left" w:pos="1980"/>
        </w:tabs>
        <w:ind w:hanging="357"/>
        <w:jc w:val="both"/>
        <w:rPr>
          <w:szCs w:val="36"/>
          <w:lang w:val="nl-BE"/>
        </w:rPr>
      </w:pPr>
      <w:r w:rsidRPr="00C67895">
        <w:rPr>
          <w:szCs w:val="36"/>
          <w:lang w:val="nl-BE"/>
        </w:rPr>
        <w:t>Contactinfo voor noodgevallen</w:t>
      </w:r>
      <w:r w:rsidR="0097676D">
        <w:rPr>
          <w:szCs w:val="36"/>
          <w:lang w:val="nl-BE"/>
        </w:rPr>
        <w:t>.</w:t>
      </w:r>
      <w:r w:rsidRPr="00C67895">
        <w:rPr>
          <w:szCs w:val="36"/>
          <w:lang w:val="nl-BE"/>
        </w:rPr>
        <w:t xml:space="preserve"> </w:t>
      </w:r>
    </w:p>
    <w:p w14:paraId="6D1FAD31" w14:textId="67D86EBD" w:rsidR="00A15872" w:rsidRPr="00C67895" w:rsidRDefault="00A15872" w:rsidP="006E588A">
      <w:pPr>
        <w:tabs>
          <w:tab w:val="left" w:pos="1980"/>
        </w:tabs>
        <w:jc w:val="both"/>
        <w:rPr>
          <w:szCs w:val="36"/>
          <w:lang w:val="nl-BE"/>
        </w:rPr>
      </w:pPr>
      <w:r w:rsidRPr="00C67895">
        <w:rPr>
          <w:szCs w:val="36"/>
          <w:lang w:val="nl-BE"/>
        </w:rPr>
        <w:t>Sluit de deuren van het labo bij langdurige afwezigheid</w:t>
      </w:r>
      <w:r w:rsidR="006E588A">
        <w:rPr>
          <w:szCs w:val="36"/>
          <w:lang w:val="nl-BE"/>
        </w:rPr>
        <w:t xml:space="preserve"> of </w:t>
      </w:r>
      <w:r w:rsidRPr="00C67895">
        <w:rPr>
          <w:szCs w:val="36"/>
          <w:lang w:val="nl-BE"/>
        </w:rPr>
        <w:t>aan het einde van de dag</w:t>
      </w:r>
      <w:r w:rsidR="005129BD">
        <w:rPr>
          <w:szCs w:val="36"/>
          <w:lang w:val="nl-BE"/>
        </w:rPr>
        <w:t xml:space="preserve"> (n</w:t>
      </w:r>
      <w:r w:rsidR="00EA7626" w:rsidRPr="00C67895">
        <w:rPr>
          <w:szCs w:val="36"/>
          <w:lang w:val="nl-BE"/>
        </w:rPr>
        <w:t>iet voor Oostende, badge systeem)</w:t>
      </w:r>
      <w:r w:rsidR="0097676D">
        <w:rPr>
          <w:szCs w:val="36"/>
          <w:lang w:val="nl-BE"/>
        </w:rPr>
        <w:t>.</w:t>
      </w:r>
    </w:p>
    <w:p w14:paraId="73442B9B" w14:textId="77777777" w:rsidR="00A15872" w:rsidRPr="00C67895" w:rsidRDefault="00A15872" w:rsidP="006E588A">
      <w:pPr>
        <w:tabs>
          <w:tab w:val="left" w:pos="1980"/>
        </w:tabs>
        <w:jc w:val="both"/>
        <w:rPr>
          <w:szCs w:val="36"/>
          <w:lang w:val="nl-BE"/>
        </w:rPr>
      </w:pPr>
      <w:r w:rsidRPr="00C67895">
        <w:rPr>
          <w:szCs w:val="36"/>
          <w:lang w:val="nl-BE"/>
        </w:rPr>
        <w:t>Occasionele gebruikers moeten hun aanwezigheid aangeven in een logboek.</w:t>
      </w:r>
      <w:r w:rsidR="000C01BB" w:rsidRPr="00C67895">
        <w:rPr>
          <w:szCs w:val="36"/>
          <w:lang w:val="nl-BE"/>
        </w:rPr>
        <w:t xml:space="preserve"> Voor sommige toestellen dient men niet te vergeten het geassocieerde logboek in te vullen met alle informatie van de sessie</w:t>
      </w:r>
      <w:r w:rsidR="0097676D">
        <w:rPr>
          <w:szCs w:val="36"/>
          <w:lang w:val="nl-BE"/>
        </w:rPr>
        <w:t>.</w:t>
      </w:r>
    </w:p>
    <w:p w14:paraId="1949CE6D" w14:textId="6F860325" w:rsidR="00A15872" w:rsidRPr="00C67895" w:rsidRDefault="00A15872" w:rsidP="006E588A">
      <w:pPr>
        <w:tabs>
          <w:tab w:val="left" w:pos="1980"/>
        </w:tabs>
        <w:jc w:val="both"/>
        <w:rPr>
          <w:szCs w:val="36"/>
          <w:lang w:val="nl-BE"/>
        </w:rPr>
      </w:pPr>
      <w:r w:rsidRPr="00C67895">
        <w:rPr>
          <w:szCs w:val="36"/>
          <w:lang w:val="nl-BE"/>
        </w:rPr>
        <w:t>Verleen geen toegang aan niet-</w:t>
      </w:r>
      <w:r w:rsidR="004521DF" w:rsidRPr="00C67895">
        <w:rPr>
          <w:szCs w:val="36"/>
          <w:lang w:val="nl-BE"/>
        </w:rPr>
        <w:t>geautoriseerde gebruikers</w:t>
      </w:r>
      <w:r w:rsidR="005129BD">
        <w:rPr>
          <w:szCs w:val="36"/>
          <w:lang w:val="nl-BE"/>
        </w:rPr>
        <w:t xml:space="preserve"> </w:t>
      </w:r>
      <w:r w:rsidR="00B50A1F">
        <w:rPr>
          <w:szCs w:val="36"/>
          <w:lang w:val="nl-BE"/>
        </w:rPr>
        <w:t>(Voor</w:t>
      </w:r>
      <w:r w:rsidR="006E588A">
        <w:rPr>
          <w:szCs w:val="36"/>
          <w:lang w:val="nl-BE"/>
        </w:rPr>
        <w:t xml:space="preserve"> de OD “Aarde en Geschiedenis van het Leven” is er </w:t>
      </w:r>
      <w:r w:rsidRPr="00C67895">
        <w:rPr>
          <w:szCs w:val="36"/>
          <w:lang w:val="nl-BE"/>
        </w:rPr>
        <w:t>een lijst met toegelaten gebruikers</w:t>
      </w:r>
      <w:r w:rsidR="000C01BB" w:rsidRPr="00C67895">
        <w:rPr>
          <w:szCs w:val="36"/>
          <w:lang w:val="nl-BE"/>
        </w:rPr>
        <w:t xml:space="preserve"> beschikbaar in het labo</w:t>
      </w:r>
      <w:r w:rsidRPr="00C67895">
        <w:rPr>
          <w:szCs w:val="36"/>
          <w:lang w:val="nl-BE"/>
        </w:rPr>
        <w:t xml:space="preserve">) zonder </w:t>
      </w:r>
      <w:r w:rsidR="00A31EEF" w:rsidRPr="00C67895">
        <w:rPr>
          <w:szCs w:val="36"/>
          <w:lang w:val="nl-BE"/>
        </w:rPr>
        <w:t>dat deze ingelicht zijn door hun wetenschappelijke manager of de laboverantwoordelijke omtrent de veiligheidsregels en de werking van het labo. Wanneer voor bepaalde uitrusting een training vereist is, volg de trainingsprocedure.</w:t>
      </w:r>
      <w:r w:rsidRPr="00C67895">
        <w:rPr>
          <w:szCs w:val="36"/>
          <w:lang w:val="nl-BE"/>
        </w:rPr>
        <w:t xml:space="preserve"> </w:t>
      </w:r>
      <w:r w:rsidR="00A31EEF" w:rsidRPr="00C67895">
        <w:rPr>
          <w:szCs w:val="36"/>
          <w:lang w:val="nl-BE"/>
        </w:rPr>
        <w:t>Alle gebruikers m</w:t>
      </w:r>
      <w:r w:rsidR="005129BD">
        <w:rPr>
          <w:szCs w:val="36"/>
          <w:lang w:val="nl-BE"/>
        </w:rPr>
        <w:t>oeten de overeenkomst tekenen (</w:t>
      </w:r>
      <w:r w:rsidR="006E588A">
        <w:rPr>
          <w:szCs w:val="36"/>
          <w:lang w:val="nl-BE"/>
        </w:rPr>
        <w:t>Annex</w:t>
      </w:r>
      <w:r w:rsidR="00A31EEF" w:rsidRPr="00C67895">
        <w:rPr>
          <w:szCs w:val="36"/>
          <w:lang w:val="nl-BE"/>
        </w:rPr>
        <w:t xml:space="preserve"> 2) vooraleer toegang te verkrijgen tot de laboratoria. Voor KBIN-Oostende wordt het document BMM LAB/IF019</w:t>
      </w:r>
      <w:r w:rsidR="006E588A">
        <w:rPr>
          <w:szCs w:val="36"/>
          <w:lang w:val="nl-BE"/>
        </w:rPr>
        <w:t xml:space="preserve"> (</w:t>
      </w:r>
      <w:r w:rsidR="00B50A1F">
        <w:rPr>
          <w:szCs w:val="36"/>
          <w:lang w:val="nl-BE"/>
        </w:rPr>
        <w:t>A</w:t>
      </w:r>
      <w:r w:rsidR="006E588A">
        <w:rPr>
          <w:szCs w:val="36"/>
          <w:lang w:val="nl-BE"/>
        </w:rPr>
        <w:t>nnex 4 enkel in het Nederlands beschikbaar)</w:t>
      </w:r>
      <w:r w:rsidR="00A31EEF" w:rsidRPr="00C67895">
        <w:rPr>
          <w:szCs w:val="36"/>
          <w:lang w:val="nl-BE"/>
        </w:rPr>
        <w:t xml:space="preserve"> ook gebruikt voor nieuw personeel en studenten.</w:t>
      </w:r>
    </w:p>
    <w:p w14:paraId="3F80DB7A" w14:textId="77777777" w:rsidR="00A15872" w:rsidRDefault="00A15872" w:rsidP="006E588A">
      <w:pPr>
        <w:tabs>
          <w:tab w:val="left" w:pos="1980"/>
        </w:tabs>
        <w:spacing w:after="120"/>
        <w:jc w:val="both"/>
        <w:rPr>
          <w:szCs w:val="36"/>
          <w:lang w:val="nl-BE"/>
        </w:rPr>
      </w:pPr>
      <w:r w:rsidRPr="00C67895">
        <w:rPr>
          <w:szCs w:val="36"/>
          <w:lang w:val="nl-BE"/>
        </w:rPr>
        <w:t>In geval van zwangerschap, verwittig de verantwoordelijke voor het labo zo snel mogelijk. Sommige chemische producten kunnen een invloed hebben op de groei van de foetus.</w:t>
      </w:r>
    </w:p>
    <w:p w14:paraId="5B678648" w14:textId="77777777" w:rsidR="002F412A" w:rsidRPr="00C67895" w:rsidRDefault="002F412A" w:rsidP="00C0213B">
      <w:pPr>
        <w:tabs>
          <w:tab w:val="left" w:pos="1980"/>
        </w:tabs>
        <w:spacing w:after="120"/>
        <w:jc w:val="both"/>
        <w:rPr>
          <w:szCs w:val="36"/>
          <w:lang w:val="nl-BE"/>
        </w:rPr>
      </w:pPr>
    </w:p>
    <w:p w14:paraId="2D974E40" w14:textId="77777777" w:rsidR="0094286F" w:rsidRPr="00C67895" w:rsidRDefault="0094286F" w:rsidP="00C0213B">
      <w:pPr>
        <w:tabs>
          <w:tab w:val="left" w:pos="1980"/>
        </w:tabs>
        <w:spacing w:after="120"/>
        <w:jc w:val="both"/>
        <w:rPr>
          <w:b/>
          <w:szCs w:val="36"/>
          <w:u w:val="single"/>
          <w:lang w:val="nl-BE"/>
        </w:rPr>
      </w:pPr>
    </w:p>
    <w:p w14:paraId="20A1BBC7" w14:textId="77777777" w:rsidR="0094286F" w:rsidRPr="00C67895" w:rsidRDefault="001F5EF2" w:rsidP="00C0213B">
      <w:pPr>
        <w:tabs>
          <w:tab w:val="left" w:pos="1980"/>
        </w:tabs>
        <w:spacing w:after="120"/>
        <w:jc w:val="center"/>
        <w:rPr>
          <w:b/>
          <w:sz w:val="24"/>
          <w:lang w:val="nl-BE"/>
        </w:rPr>
      </w:pPr>
      <w:r w:rsidRPr="00C67895">
        <w:rPr>
          <w:b/>
          <w:sz w:val="24"/>
          <w:lang w:val="nl-BE"/>
        </w:rPr>
        <w:t>Afvalbeheer</w:t>
      </w:r>
    </w:p>
    <w:p w14:paraId="77AD828D" w14:textId="0C690333" w:rsidR="001F5EF2" w:rsidRPr="00BC628B" w:rsidRDefault="001F5EF2" w:rsidP="00BC628B">
      <w:pPr>
        <w:tabs>
          <w:tab w:val="left" w:pos="1980"/>
        </w:tabs>
        <w:spacing w:after="120"/>
        <w:jc w:val="both"/>
        <w:rPr>
          <w:szCs w:val="20"/>
          <w:lang w:val="nl-BE"/>
        </w:rPr>
      </w:pPr>
      <w:r w:rsidRPr="00BC628B">
        <w:rPr>
          <w:szCs w:val="20"/>
          <w:lang w:val="nl-BE"/>
        </w:rPr>
        <w:t>In de laboratoria: sorteer het chemische afval</w:t>
      </w:r>
      <w:r w:rsidR="005129BD" w:rsidRPr="00BC628B">
        <w:rPr>
          <w:szCs w:val="20"/>
          <w:lang w:val="nl-BE"/>
        </w:rPr>
        <w:t xml:space="preserve"> (</w:t>
      </w:r>
      <w:r w:rsidR="00D27589" w:rsidRPr="00BC628B">
        <w:rPr>
          <w:szCs w:val="20"/>
          <w:lang w:val="nl-BE"/>
        </w:rPr>
        <w:t>overschotten van</w:t>
      </w:r>
      <w:r w:rsidR="004128DE" w:rsidRPr="00BC628B">
        <w:rPr>
          <w:szCs w:val="20"/>
          <w:lang w:val="nl-BE"/>
        </w:rPr>
        <w:t xml:space="preserve"> chemicaliën, lege flessen, gecontamineerde werktuigen, vervuild papier,…)</w:t>
      </w:r>
      <w:r w:rsidRPr="00BC628B">
        <w:rPr>
          <w:szCs w:val="20"/>
          <w:lang w:val="nl-BE"/>
        </w:rPr>
        <w:t xml:space="preserve"> en plaats </w:t>
      </w:r>
      <w:r w:rsidR="00C72F4A" w:rsidRPr="00BC628B">
        <w:rPr>
          <w:szCs w:val="20"/>
          <w:lang w:val="nl-BE"/>
        </w:rPr>
        <w:t>dit</w:t>
      </w:r>
      <w:r w:rsidRPr="00BC628B">
        <w:rPr>
          <w:szCs w:val="20"/>
          <w:lang w:val="nl-BE"/>
        </w:rPr>
        <w:t xml:space="preserve"> in de desbetreffende vuilbakken: dit voorkomt ongevallen en spaart geld uit bij het recycleren van de chemicaliën.</w:t>
      </w:r>
    </w:p>
    <w:p w14:paraId="56766371" w14:textId="77777777" w:rsidR="001F5EF2" w:rsidRPr="00C67895" w:rsidRDefault="00A2642A" w:rsidP="00D03723">
      <w:pPr>
        <w:pStyle w:val="ListParagraph"/>
        <w:numPr>
          <w:ilvl w:val="0"/>
          <w:numId w:val="4"/>
        </w:numPr>
        <w:tabs>
          <w:tab w:val="left" w:pos="1980"/>
        </w:tabs>
        <w:spacing w:after="120"/>
        <w:jc w:val="both"/>
        <w:rPr>
          <w:szCs w:val="20"/>
          <w:lang w:val="nl-BE"/>
        </w:rPr>
      </w:pPr>
      <w:r w:rsidRPr="00C67895">
        <w:rPr>
          <w:szCs w:val="20"/>
          <w:lang w:val="nl-BE"/>
        </w:rPr>
        <w:t xml:space="preserve">In het KBIN (Brussel) moet het chemische afval, bij het verlaten van het labo, opgeslagen worden op twee specifieke locaties vooraleer opgehaald te </w:t>
      </w:r>
      <w:r w:rsidR="005129BD">
        <w:rPr>
          <w:szCs w:val="20"/>
          <w:lang w:val="nl-BE"/>
        </w:rPr>
        <w:t>worden door een externe firma (</w:t>
      </w:r>
      <w:r w:rsidRPr="00C67895">
        <w:rPr>
          <w:szCs w:val="20"/>
          <w:lang w:val="nl-BE"/>
        </w:rPr>
        <w:t>momenteel Van Gansewinkel):</w:t>
      </w:r>
    </w:p>
    <w:p w14:paraId="16D1C896" w14:textId="77777777" w:rsidR="00A2642A" w:rsidRPr="00C67895" w:rsidRDefault="00A2642A" w:rsidP="00D03723">
      <w:pPr>
        <w:pStyle w:val="ListParagraph"/>
        <w:numPr>
          <w:ilvl w:val="0"/>
          <w:numId w:val="6"/>
        </w:numPr>
        <w:tabs>
          <w:tab w:val="left" w:pos="1980"/>
        </w:tabs>
        <w:spacing w:after="120"/>
        <w:jc w:val="both"/>
        <w:rPr>
          <w:szCs w:val="20"/>
          <w:lang w:val="nl-BE"/>
        </w:rPr>
      </w:pPr>
      <w:r w:rsidRPr="00C67895">
        <w:rPr>
          <w:szCs w:val="20"/>
          <w:lang w:val="nl-BE"/>
        </w:rPr>
        <w:t>Lokaal 33 in de kelder van het De Vestel gebouw</w:t>
      </w:r>
      <w:r w:rsidR="0097676D">
        <w:rPr>
          <w:szCs w:val="20"/>
          <w:lang w:val="nl-BE"/>
        </w:rPr>
        <w:t>;</w:t>
      </w:r>
    </w:p>
    <w:p w14:paraId="0908D080" w14:textId="4BB9FA09" w:rsidR="00A2642A" w:rsidRPr="00C67895" w:rsidRDefault="00A2642A" w:rsidP="00D03723">
      <w:pPr>
        <w:pStyle w:val="ListParagraph"/>
        <w:numPr>
          <w:ilvl w:val="0"/>
          <w:numId w:val="6"/>
        </w:numPr>
        <w:tabs>
          <w:tab w:val="left" w:pos="1980"/>
        </w:tabs>
        <w:spacing w:after="120"/>
        <w:jc w:val="both"/>
        <w:rPr>
          <w:szCs w:val="20"/>
          <w:lang w:val="nl-BE"/>
        </w:rPr>
      </w:pPr>
      <w:r w:rsidRPr="00C67895">
        <w:rPr>
          <w:szCs w:val="20"/>
          <w:lang w:val="nl-BE"/>
        </w:rPr>
        <w:t>De</w:t>
      </w:r>
      <w:r w:rsidR="00A1611D">
        <w:rPr>
          <w:szCs w:val="20"/>
          <w:lang w:val="nl-BE"/>
        </w:rPr>
        <w:t xml:space="preserve"> aangewezen</w:t>
      </w:r>
      <w:r w:rsidRPr="00C67895">
        <w:rPr>
          <w:szCs w:val="20"/>
          <w:lang w:val="nl-BE"/>
        </w:rPr>
        <w:t xml:space="preserve"> container op de parking van de Geologische Dienst</w:t>
      </w:r>
      <w:r w:rsidR="0097676D">
        <w:rPr>
          <w:szCs w:val="20"/>
          <w:lang w:val="nl-BE"/>
        </w:rPr>
        <w:t>.</w:t>
      </w:r>
    </w:p>
    <w:p w14:paraId="32338635" w14:textId="047362A8" w:rsidR="004128DE" w:rsidRDefault="004128DE" w:rsidP="00F65F3A">
      <w:pPr>
        <w:pStyle w:val="ListParagraph"/>
        <w:numPr>
          <w:ilvl w:val="0"/>
          <w:numId w:val="4"/>
        </w:numPr>
        <w:tabs>
          <w:tab w:val="left" w:pos="1980"/>
        </w:tabs>
        <w:spacing w:after="120"/>
        <w:jc w:val="both"/>
        <w:rPr>
          <w:szCs w:val="20"/>
          <w:lang w:val="nl-BE"/>
        </w:rPr>
      </w:pPr>
      <w:r w:rsidRPr="00F65F3A">
        <w:rPr>
          <w:szCs w:val="20"/>
          <w:lang w:val="nl-BE"/>
        </w:rPr>
        <w:t>In Oostende, zie kwaliteit document P030 voor afvalbeheer</w:t>
      </w:r>
      <w:r w:rsidR="003F6BF6" w:rsidRPr="00F65F3A">
        <w:rPr>
          <w:szCs w:val="20"/>
          <w:lang w:val="nl-BE"/>
        </w:rPr>
        <w:t xml:space="preserve"> (Annex 7, enkel in het Nederlands)</w:t>
      </w:r>
    </w:p>
    <w:p w14:paraId="599C8598" w14:textId="29CF3888" w:rsidR="00F65F3A" w:rsidRDefault="00F65F3A" w:rsidP="00F65F3A">
      <w:pPr>
        <w:pStyle w:val="ListParagraph"/>
        <w:numPr>
          <w:ilvl w:val="0"/>
          <w:numId w:val="4"/>
        </w:numPr>
        <w:tabs>
          <w:tab w:val="left" w:pos="1980"/>
        </w:tabs>
        <w:spacing w:after="120"/>
        <w:jc w:val="both"/>
        <w:rPr>
          <w:szCs w:val="20"/>
          <w:lang w:val="nl-BE"/>
        </w:rPr>
      </w:pPr>
      <w:r>
        <w:rPr>
          <w:szCs w:val="20"/>
          <w:lang w:val="nl-BE"/>
        </w:rPr>
        <w:t>Er is een document beschikbaar op de SHARE omtrent het sorteren van het afval:</w:t>
      </w:r>
    </w:p>
    <w:p w14:paraId="0DB88BD5" w14:textId="7BD9165C" w:rsidR="00F65F3A" w:rsidRPr="00F65F3A" w:rsidRDefault="00F65F3A" w:rsidP="00F65F3A">
      <w:pPr>
        <w:pStyle w:val="ListParagraph"/>
        <w:tabs>
          <w:tab w:val="left" w:pos="1980"/>
        </w:tabs>
        <w:spacing w:after="120"/>
        <w:jc w:val="both"/>
        <w:rPr>
          <w:szCs w:val="20"/>
          <w:lang w:val="nl-BE"/>
        </w:rPr>
      </w:pPr>
      <w:r w:rsidRPr="00F65F3A">
        <w:rPr>
          <w:szCs w:val="20"/>
          <w:lang w:val="nl-BE"/>
        </w:rPr>
        <w:t>https://share.naturalsciences.be/lib/23a15e81-19dd-43d1-b1ab-00cf75d17af7/file/05-Technique%20et%20logistique/Instructions/I01_Instruction_Tri_des_dechets_V2.pdf</w:t>
      </w:r>
    </w:p>
    <w:p w14:paraId="31DD7A11" w14:textId="77777777" w:rsidR="00F65F3A" w:rsidRPr="00E402B1" w:rsidRDefault="00F65F3A" w:rsidP="00E402B1">
      <w:pPr>
        <w:tabs>
          <w:tab w:val="left" w:pos="1980"/>
        </w:tabs>
        <w:spacing w:after="120"/>
        <w:jc w:val="both"/>
        <w:rPr>
          <w:szCs w:val="20"/>
          <w:lang w:val="nl-BE"/>
        </w:rPr>
      </w:pPr>
    </w:p>
    <w:p w14:paraId="7DB07292" w14:textId="77777777" w:rsidR="004128DE" w:rsidRPr="003F6BF6" w:rsidRDefault="004128DE" w:rsidP="003F6BF6">
      <w:pPr>
        <w:tabs>
          <w:tab w:val="left" w:pos="1980"/>
        </w:tabs>
        <w:spacing w:after="120"/>
        <w:jc w:val="both"/>
        <w:rPr>
          <w:szCs w:val="20"/>
          <w:lang w:val="nl-BE"/>
        </w:rPr>
      </w:pPr>
      <w:r w:rsidRPr="003F6BF6">
        <w:rPr>
          <w:szCs w:val="20"/>
          <w:lang w:val="nl-BE"/>
        </w:rPr>
        <w:t>Voor bijkomende informatie, contacteer:</w:t>
      </w:r>
    </w:p>
    <w:p w14:paraId="75284AA4" w14:textId="77777777" w:rsidR="004128DE" w:rsidRPr="00C67895" w:rsidRDefault="007F20AD" w:rsidP="00D03723">
      <w:pPr>
        <w:pStyle w:val="ListParagraph"/>
        <w:numPr>
          <w:ilvl w:val="0"/>
          <w:numId w:val="7"/>
        </w:numPr>
        <w:tabs>
          <w:tab w:val="left" w:pos="1980"/>
        </w:tabs>
        <w:spacing w:after="120"/>
        <w:jc w:val="both"/>
        <w:rPr>
          <w:szCs w:val="20"/>
          <w:lang w:val="nl-BE"/>
        </w:rPr>
      </w:pPr>
      <w:r>
        <w:rPr>
          <w:szCs w:val="20"/>
          <w:lang w:val="nl-BE"/>
        </w:rPr>
        <w:t xml:space="preserve">Thierry Leduc </w:t>
      </w:r>
      <w:r w:rsidR="004128DE" w:rsidRPr="00C67895">
        <w:rPr>
          <w:szCs w:val="20"/>
          <w:lang w:val="nl-BE"/>
        </w:rPr>
        <w:t>(</w:t>
      </w:r>
      <w:hyperlink r:id="rId9" w:history="1">
        <w:r w:rsidR="00C0213B" w:rsidRPr="00DC1A88">
          <w:rPr>
            <w:rStyle w:val="Hyperlink"/>
            <w:szCs w:val="20"/>
            <w:lang w:val="nl-BE"/>
          </w:rPr>
          <w:t>tleduc@naturalsciences.be</w:t>
        </w:r>
      </w:hyperlink>
      <w:r w:rsidR="004128DE" w:rsidRPr="00C67895">
        <w:rPr>
          <w:szCs w:val="20"/>
          <w:lang w:val="nl-BE"/>
        </w:rPr>
        <w:t>) voor het KBIN</w:t>
      </w:r>
      <w:r w:rsidR="0097676D">
        <w:rPr>
          <w:szCs w:val="20"/>
          <w:lang w:val="nl-BE"/>
        </w:rPr>
        <w:t>;</w:t>
      </w:r>
    </w:p>
    <w:p w14:paraId="25C45C4F" w14:textId="77777777" w:rsidR="004128DE" w:rsidRPr="00C67895" w:rsidRDefault="00C0213B" w:rsidP="00D03723">
      <w:pPr>
        <w:pStyle w:val="ListParagraph"/>
        <w:numPr>
          <w:ilvl w:val="0"/>
          <w:numId w:val="7"/>
        </w:numPr>
        <w:tabs>
          <w:tab w:val="left" w:pos="1980"/>
        </w:tabs>
        <w:spacing w:after="120"/>
        <w:jc w:val="both"/>
        <w:rPr>
          <w:szCs w:val="20"/>
          <w:lang w:val="nl-BE"/>
        </w:rPr>
      </w:pPr>
      <w:r>
        <w:rPr>
          <w:szCs w:val="20"/>
          <w:lang w:val="nl-BE"/>
        </w:rPr>
        <w:t>Tom Scholdis</w:t>
      </w:r>
      <w:r w:rsidR="004128DE" w:rsidRPr="00C67895">
        <w:rPr>
          <w:szCs w:val="20"/>
          <w:lang w:val="nl-BE"/>
        </w:rPr>
        <w:t xml:space="preserve"> ( </w:t>
      </w:r>
      <w:hyperlink r:id="rId10" w:history="1">
        <w:r w:rsidRPr="00DC1A88">
          <w:rPr>
            <w:rStyle w:val="Hyperlink"/>
            <w:szCs w:val="20"/>
            <w:lang w:val="nl-BE"/>
          </w:rPr>
          <w:t>tscholdis@naturalsciences.be</w:t>
        </w:r>
      </w:hyperlink>
      <w:r w:rsidR="004128DE" w:rsidRPr="00C67895">
        <w:rPr>
          <w:szCs w:val="20"/>
          <w:lang w:val="nl-BE"/>
        </w:rPr>
        <w:t>) voor Oostende</w:t>
      </w:r>
      <w:r w:rsidR="0097676D">
        <w:rPr>
          <w:szCs w:val="20"/>
          <w:lang w:val="nl-BE"/>
        </w:rPr>
        <w:t>.</w:t>
      </w:r>
    </w:p>
    <w:p w14:paraId="7915F75F" w14:textId="77777777" w:rsidR="004128DE" w:rsidRPr="00C67895" w:rsidRDefault="004128DE" w:rsidP="00C0213B">
      <w:pPr>
        <w:pStyle w:val="ListParagraph"/>
        <w:tabs>
          <w:tab w:val="left" w:pos="1980"/>
        </w:tabs>
        <w:spacing w:after="120"/>
        <w:ind w:left="1440"/>
        <w:jc w:val="both"/>
        <w:rPr>
          <w:szCs w:val="20"/>
          <w:lang w:val="nl-BE"/>
        </w:rPr>
      </w:pPr>
    </w:p>
    <w:p w14:paraId="5ABFEBF3" w14:textId="77777777" w:rsidR="00A15872" w:rsidRPr="00C67895" w:rsidRDefault="00A15872" w:rsidP="00C0213B">
      <w:pPr>
        <w:pStyle w:val="Heading1"/>
        <w:numPr>
          <w:ilvl w:val="0"/>
          <w:numId w:val="0"/>
        </w:numPr>
        <w:ind w:left="432"/>
        <w:jc w:val="center"/>
        <w:rPr>
          <w:sz w:val="24"/>
          <w:szCs w:val="24"/>
          <w:lang w:val="nl-BE"/>
        </w:rPr>
      </w:pPr>
      <w:r w:rsidRPr="00C67895">
        <w:rPr>
          <w:sz w:val="24"/>
          <w:szCs w:val="24"/>
          <w:lang w:val="nl-BE"/>
        </w:rPr>
        <w:lastRenderedPageBreak/>
        <w:t>Deel de ruimte met jouw collega’s</w:t>
      </w:r>
    </w:p>
    <w:p w14:paraId="0FCBAD9C" w14:textId="77777777" w:rsidR="00A15872" w:rsidRPr="00C67895" w:rsidRDefault="00A15872" w:rsidP="00C0213B">
      <w:pPr>
        <w:tabs>
          <w:tab w:val="left" w:pos="1980"/>
        </w:tabs>
        <w:jc w:val="both"/>
        <w:rPr>
          <w:b/>
          <w:szCs w:val="28"/>
          <w:lang w:val="nl-BE"/>
        </w:rPr>
      </w:pPr>
    </w:p>
    <w:p w14:paraId="13CFF578" w14:textId="4F3B345A" w:rsidR="005129BD" w:rsidRPr="005129BD" w:rsidRDefault="006F2EB5" w:rsidP="00D03723">
      <w:pPr>
        <w:numPr>
          <w:ilvl w:val="0"/>
          <w:numId w:val="2"/>
        </w:numPr>
        <w:tabs>
          <w:tab w:val="left" w:pos="1980"/>
        </w:tabs>
        <w:jc w:val="both"/>
        <w:rPr>
          <w:szCs w:val="36"/>
          <w:lang w:val="nl-BE"/>
        </w:rPr>
      </w:pPr>
      <w:r w:rsidRPr="00C67895">
        <w:rPr>
          <w:szCs w:val="36"/>
          <w:lang w:val="nl-BE"/>
        </w:rPr>
        <w:t>De normale werkuren van het instituu</w:t>
      </w:r>
      <w:r w:rsidR="005129BD">
        <w:rPr>
          <w:szCs w:val="36"/>
          <w:lang w:val="nl-BE"/>
        </w:rPr>
        <w:t>t gelden ook voor alle labo’s (</w:t>
      </w:r>
      <w:r w:rsidR="007A5CD9">
        <w:rPr>
          <w:szCs w:val="36"/>
          <w:lang w:val="nl-BE"/>
        </w:rPr>
        <w:t>7:3</w:t>
      </w:r>
      <w:r w:rsidRPr="00C67895">
        <w:rPr>
          <w:szCs w:val="36"/>
          <w:lang w:val="nl-BE"/>
        </w:rPr>
        <w:t>0-</w:t>
      </w:r>
      <w:r w:rsidR="003F6BF6">
        <w:rPr>
          <w:szCs w:val="36"/>
          <w:lang w:val="nl-BE"/>
        </w:rPr>
        <w:t>19</w:t>
      </w:r>
      <w:r w:rsidRPr="00C67895">
        <w:rPr>
          <w:szCs w:val="36"/>
          <w:lang w:val="nl-BE"/>
        </w:rPr>
        <w:t>.</w:t>
      </w:r>
      <w:r w:rsidR="003F6BF6">
        <w:rPr>
          <w:szCs w:val="36"/>
          <w:lang w:val="nl-BE"/>
        </w:rPr>
        <w:t>0</w:t>
      </w:r>
      <w:r w:rsidRPr="00C67895">
        <w:rPr>
          <w:szCs w:val="36"/>
          <w:lang w:val="nl-BE"/>
        </w:rPr>
        <w:t>0).</w:t>
      </w:r>
    </w:p>
    <w:p w14:paraId="2C08AE1F" w14:textId="77777777" w:rsidR="005129BD" w:rsidRPr="005129BD" w:rsidRDefault="007918E0" w:rsidP="00D03723">
      <w:pPr>
        <w:numPr>
          <w:ilvl w:val="0"/>
          <w:numId w:val="2"/>
        </w:numPr>
        <w:tabs>
          <w:tab w:val="left" w:pos="1980"/>
        </w:tabs>
        <w:jc w:val="both"/>
        <w:rPr>
          <w:szCs w:val="36"/>
          <w:lang w:val="nl-BE"/>
        </w:rPr>
      </w:pPr>
      <w:r w:rsidRPr="00C67895">
        <w:rPr>
          <w:szCs w:val="36"/>
          <w:lang w:val="nl-BE"/>
        </w:rPr>
        <w:t xml:space="preserve">In de labo’s alsook in de diepvriezen is het belangrijk dat al het materiaal </w:t>
      </w:r>
      <w:r w:rsidR="00FD20DE" w:rsidRPr="00C67895">
        <w:rPr>
          <w:szCs w:val="36"/>
          <w:lang w:val="nl-BE"/>
        </w:rPr>
        <w:t xml:space="preserve">gelabeld </w:t>
      </w:r>
      <w:r w:rsidR="005129BD">
        <w:rPr>
          <w:szCs w:val="36"/>
          <w:lang w:val="nl-BE"/>
        </w:rPr>
        <w:t>is met je naam (en telefoonnummer) (</w:t>
      </w:r>
      <w:r w:rsidRPr="00C67895">
        <w:rPr>
          <w:szCs w:val="36"/>
          <w:lang w:val="nl-BE"/>
        </w:rPr>
        <w:t>niet voor Oostende)</w:t>
      </w:r>
      <w:r w:rsidR="005129BD">
        <w:rPr>
          <w:szCs w:val="36"/>
          <w:lang w:val="nl-BE"/>
        </w:rPr>
        <w:t>.</w:t>
      </w:r>
    </w:p>
    <w:p w14:paraId="640CB792" w14:textId="77777777" w:rsidR="005129BD" w:rsidRPr="005129BD" w:rsidRDefault="00A15872" w:rsidP="00D03723">
      <w:pPr>
        <w:numPr>
          <w:ilvl w:val="0"/>
          <w:numId w:val="2"/>
        </w:numPr>
        <w:tabs>
          <w:tab w:val="left" w:pos="1980"/>
        </w:tabs>
        <w:jc w:val="both"/>
        <w:rPr>
          <w:szCs w:val="36"/>
          <w:lang w:val="nl-BE"/>
        </w:rPr>
      </w:pPr>
      <w:r w:rsidRPr="00C67895">
        <w:rPr>
          <w:szCs w:val="36"/>
          <w:lang w:val="nl-BE"/>
        </w:rPr>
        <w:t xml:space="preserve">Respecteer het materiaal van anderen en neem geen materiaal uit gelabelde schuiven of gebruik geen gelabelde chemicaliën zonder hiervoor toestemming te vragen. </w:t>
      </w:r>
    </w:p>
    <w:p w14:paraId="56EB53D9" w14:textId="77777777" w:rsidR="00A15872" w:rsidRPr="005129BD" w:rsidRDefault="007918E0" w:rsidP="00D03723">
      <w:pPr>
        <w:numPr>
          <w:ilvl w:val="0"/>
          <w:numId w:val="2"/>
        </w:numPr>
        <w:tabs>
          <w:tab w:val="left" w:pos="1980"/>
        </w:tabs>
        <w:jc w:val="both"/>
        <w:rPr>
          <w:szCs w:val="36"/>
          <w:lang w:val="nl-BE"/>
        </w:rPr>
      </w:pPr>
      <w:r w:rsidRPr="00C67895">
        <w:rPr>
          <w:szCs w:val="36"/>
          <w:lang w:val="nl-BE"/>
        </w:rPr>
        <w:t>Laat niets dat moet gewassen worden achter in de gootsteen, was alles af</w:t>
      </w:r>
      <w:r w:rsidR="005129BD">
        <w:rPr>
          <w:szCs w:val="36"/>
          <w:lang w:val="nl-BE"/>
        </w:rPr>
        <w:t>.</w:t>
      </w:r>
      <w:r w:rsidRPr="00C67895">
        <w:rPr>
          <w:szCs w:val="36"/>
          <w:lang w:val="nl-BE"/>
        </w:rPr>
        <w:t xml:space="preserve"> </w:t>
      </w:r>
    </w:p>
    <w:p w14:paraId="212D6BCD" w14:textId="77777777" w:rsidR="00F002BE" w:rsidRPr="005129BD" w:rsidRDefault="00A15872" w:rsidP="00D03723">
      <w:pPr>
        <w:numPr>
          <w:ilvl w:val="0"/>
          <w:numId w:val="2"/>
        </w:numPr>
        <w:tabs>
          <w:tab w:val="left" w:pos="1980"/>
        </w:tabs>
        <w:jc w:val="both"/>
        <w:rPr>
          <w:szCs w:val="36"/>
          <w:lang w:val="nl-BE"/>
        </w:rPr>
      </w:pPr>
      <w:r w:rsidRPr="00C67895">
        <w:rPr>
          <w:szCs w:val="36"/>
          <w:lang w:val="nl-BE"/>
        </w:rPr>
        <w:t>Gooi nooit glasscherven in de gewone vuilbakken: dit om de conciërges niet te verwonden.</w:t>
      </w:r>
    </w:p>
    <w:p w14:paraId="668D6219" w14:textId="77777777" w:rsidR="004C7302" w:rsidRPr="005129BD" w:rsidRDefault="00F002BE" w:rsidP="00D03723">
      <w:pPr>
        <w:numPr>
          <w:ilvl w:val="0"/>
          <w:numId w:val="2"/>
        </w:numPr>
        <w:tabs>
          <w:tab w:val="left" w:pos="1980"/>
        </w:tabs>
        <w:jc w:val="both"/>
        <w:rPr>
          <w:szCs w:val="36"/>
          <w:lang w:val="nl-BE"/>
        </w:rPr>
      </w:pPr>
      <w:r w:rsidRPr="00C67895">
        <w:rPr>
          <w:szCs w:val="36"/>
          <w:lang w:val="nl-BE"/>
        </w:rPr>
        <w:t>Het is uitdrukkelijk verboden om chemicaliën via de wasbak weg te gieten</w:t>
      </w:r>
      <w:r w:rsidR="00D927FA" w:rsidRPr="00C67895">
        <w:rPr>
          <w:szCs w:val="36"/>
          <w:lang w:val="nl-BE"/>
        </w:rPr>
        <w:t>; niet alleen vanwege het gevaar van mogelijke combinaties met andere chemicaliën maar ook vanwege de schade aan de infrastructuur en het milieu en omdat het illegaal is</w:t>
      </w:r>
      <w:r w:rsidR="0097676D">
        <w:rPr>
          <w:szCs w:val="36"/>
          <w:lang w:val="nl-BE"/>
        </w:rPr>
        <w:t>.</w:t>
      </w:r>
    </w:p>
    <w:p w14:paraId="58F955FC" w14:textId="77777777" w:rsidR="00A15872" w:rsidRPr="005129BD" w:rsidRDefault="004C7302" w:rsidP="00D03723">
      <w:pPr>
        <w:pStyle w:val="ListParagraph"/>
        <w:numPr>
          <w:ilvl w:val="0"/>
          <w:numId w:val="5"/>
        </w:numPr>
        <w:tabs>
          <w:tab w:val="left" w:pos="1980"/>
        </w:tabs>
        <w:jc w:val="both"/>
        <w:rPr>
          <w:szCs w:val="36"/>
          <w:lang w:val="nl-BE"/>
        </w:rPr>
      </w:pPr>
      <w:r w:rsidRPr="00C67895">
        <w:rPr>
          <w:szCs w:val="36"/>
          <w:lang w:val="nl-BE"/>
        </w:rPr>
        <w:t>Verwittig de labo technicus of labo manager vooraleer</w:t>
      </w:r>
      <w:r w:rsidR="00F27DFD" w:rsidRPr="00C67895">
        <w:rPr>
          <w:szCs w:val="36"/>
          <w:lang w:val="nl-BE"/>
        </w:rPr>
        <w:t xml:space="preserve"> de voorraad gebruiksartikelen uitgeput is opdat deze kunnen bijgevuld worden</w:t>
      </w:r>
      <w:r w:rsidRPr="00C67895">
        <w:rPr>
          <w:szCs w:val="36"/>
          <w:lang w:val="nl-BE"/>
        </w:rPr>
        <w:t xml:space="preserve"> </w:t>
      </w:r>
      <w:r w:rsidR="00F27DFD" w:rsidRPr="00C67895">
        <w:rPr>
          <w:szCs w:val="36"/>
          <w:lang w:val="nl-BE"/>
        </w:rPr>
        <w:t>(bv. zeep, detergent, papieren doekjes)</w:t>
      </w:r>
      <w:r w:rsidR="0097676D">
        <w:rPr>
          <w:szCs w:val="36"/>
          <w:lang w:val="nl-BE"/>
        </w:rPr>
        <w:t>.</w:t>
      </w:r>
      <w:r w:rsidR="00F27DFD" w:rsidRPr="00C67895">
        <w:rPr>
          <w:szCs w:val="36"/>
          <w:lang w:val="nl-BE"/>
        </w:rPr>
        <w:t xml:space="preserve"> </w:t>
      </w:r>
    </w:p>
    <w:p w14:paraId="70649CE1" w14:textId="77777777" w:rsidR="00A15872" w:rsidRPr="005129BD" w:rsidRDefault="00A15872" w:rsidP="00D03723">
      <w:pPr>
        <w:numPr>
          <w:ilvl w:val="0"/>
          <w:numId w:val="2"/>
        </w:numPr>
        <w:tabs>
          <w:tab w:val="left" w:pos="1980"/>
        </w:tabs>
        <w:jc w:val="both"/>
        <w:rPr>
          <w:szCs w:val="36"/>
          <w:lang w:val="nl-BE"/>
        </w:rPr>
      </w:pPr>
      <w:r w:rsidRPr="00C67895">
        <w:rPr>
          <w:szCs w:val="36"/>
          <w:lang w:val="nl-BE"/>
        </w:rPr>
        <w:t>Bij het beschadigen van glaswerk, verwittig de labotechnicus/laboverantwoordelijke opdat dit kan vervangen worden.</w:t>
      </w:r>
    </w:p>
    <w:p w14:paraId="5EE35900" w14:textId="77777777" w:rsidR="00E13AF3" w:rsidRPr="005129BD" w:rsidRDefault="00E13AF3" w:rsidP="00D03723">
      <w:pPr>
        <w:numPr>
          <w:ilvl w:val="0"/>
          <w:numId w:val="2"/>
        </w:numPr>
        <w:tabs>
          <w:tab w:val="left" w:pos="1980"/>
        </w:tabs>
        <w:jc w:val="both"/>
        <w:rPr>
          <w:szCs w:val="36"/>
          <w:lang w:val="nl-BE"/>
        </w:rPr>
      </w:pPr>
      <w:r w:rsidRPr="00C67895">
        <w:rPr>
          <w:szCs w:val="36"/>
          <w:lang w:val="nl-BE"/>
        </w:rPr>
        <w:t>Draag zorg voor de uitrusting en b</w:t>
      </w:r>
      <w:r w:rsidR="00A15872" w:rsidRPr="00C67895">
        <w:rPr>
          <w:szCs w:val="36"/>
          <w:lang w:val="nl-BE"/>
        </w:rPr>
        <w:t>ij het niet functioneren van uitrusting, meld dit aan de labomanager zelfs indien je het zelf kan herstellen, dit om een overzicht te behouden van de problemen.</w:t>
      </w:r>
    </w:p>
    <w:p w14:paraId="52DA392E" w14:textId="77777777" w:rsidR="00E13AF3" w:rsidRPr="005129BD" w:rsidRDefault="00E13AF3" w:rsidP="00D03723">
      <w:pPr>
        <w:numPr>
          <w:ilvl w:val="0"/>
          <w:numId w:val="2"/>
        </w:numPr>
        <w:tabs>
          <w:tab w:val="left" w:pos="1980"/>
        </w:tabs>
        <w:jc w:val="both"/>
        <w:rPr>
          <w:szCs w:val="36"/>
          <w:lang w:val="nl-BE"/>
        </w:rPr>
      </w:pPr>
      <w:r w:rsidRPr="00C67895">
        <w:rPr>
          <w:szCs w:val="36"/>
          <w:lang w:val="nl-BE"/>
        </w:rPr>
        <w:t>Sla je materiaal, producten en uitrusting op in de kasten en laat deze niet rondslingeren in het lab</w:t>
      </w:r>
      <w:r w:rsidR="0097676D">
        <w:rPr>
          <w:szCs w:val="36"/>
          <w:lang w:val="nl-BE"/>
        </w:rPr>
        <w:t>.</w:t>
      </w:r>
    </w:p>
    <w:p w14:paraId="18D06DEF" w14:textId="77777777" w:rsidR="00453934" w:rsidRPr="005129BD" w:rsidRDefault="00453934" w:rsidP="00D03723">
      <w:pPr>
        <w:numPr>
          <w:ilvl w:val="0"/>
          <w:numId w:val="2"/>
        </w:numPr>
        <w:tabs>
          <w:tab w:val="left" w:pos="1980"/>
        </w:tabs>
        <w:jc w:val="both"/>
        <w:rPr>
          <w:szCs w:val="36"/>
          <w:lang w:val="nl-BE"/>
        </w:rPr>
      </w:pPr>
      <w:r w:rsidRPr="00C67895">
        <w:rPr>
          <w:szCs w:val="36"/>
          <w:lang w:val="nl-BE"/>
        </w:rPr>
        <w:t>Koppel apparatuur af, indien mogelijk, wanneer deze niet in gebruik zijn.</w:t>
      </w:r>
    </w:p>
    <w:p w14:paraId="0F162399" w14:textId="77777777" w:rsidR="00453934" w:rsidRPr="00C67895" w:rsidRDefault="00453934" w:rsidP="00D03723">
      <w:pPr>
        <w:numPr>
          <w:ilvl w:val="0"/>
          <w:numId w:val="2"/>
        </w:numPr>
        <w:tabs>
          <w:tab w:val="left" w:pos="1980"/>
        </w:tabs>
        <w:jc w:val="both"/>
        <w:rPr>
          <w:szCs w:val="36"/>
          <w:lang w:val="nl-BE"/>
        </w:rPr>
      </w:pPr>
      <w:r w:rsidRPr="00C67895">
        <w:rPr>
          <w:szCs w:val="36"/>
          <w:lang w:val="nl-BE"/>
        </w:rPr>
        <w:t>Niet-gemarkeerde zaken zullen na een week verwijderd worden door de laboverantwoordelijke</w:t>
      </w:r>
      <w:r w:rsidR="0097676D">
        <w:rPr>
          <w:szCs w:val="36"/>
          <w:lang w:val="nl-BE"/>
        </w:rPr>
        <w:t>.</w:t>
      </w:r>
    </w:p>
    <w:p w14:paraId="5F6059C8" w14:textId="77777777" w:rsidR="00E13AF3" w:rsidRPr="00C67895" w:rsidRDefault="00E13AF3" w:rsidP="00C0213B">
      <w:pPr>
        <w:pStyle w:val="ListParagraph"/>
        <w:jc w:val="both"/>
        <w:rPr>
          <w:szCs w:val="36"/>
          <w:lang w:val="nl-BE"/>
        </w:rPr>
      </w:pPr>
    </w:p>
    <w:p w14:paraId="0E612626" w14:textId="77777777" w:rsidR="00A15872" w:rsidRPr="00C67895" w:rsidRDefault="00E13AF3" w:rsidP="00C0213B">
      <w:pPr>
        <w:pStyle w:val="ListParagraph"/>
        <w:tabs>
          <w:tab w:val="left" w:pos="1980"/>
        </w:tabs>
        <w:jc w:val="both"/>
        <w:rPr>
          <w:sz w:val="36"/>
          <w:szCs w:val="36"/>
          <w:lang w:val="nl-BE"/>
        </w:rPr>
      </w:pPr>
      <w:r w:rsidRPr="00C67895">
        <w:rPr>
          <w:szCs w:val="36"/>
          <w:lang w:val="nl-BE"/>
        </w:rPr>
        <w:t>.</w:t>
      </w:r>
      <w:r w:rsidRPr="00C67895" w:rsidDel="000E744D">
        <w:rPr>
          <w:szCs w:val="36"/>
          <w:lang w:val="nl-BE"/>
        </w:rPr>
        <w:t xml:space="preserve"> </w:t>
      </w:r>
    </w:p>
    <w:p w14:paraId="40014723" w14:textId="77777777" w:rsidR="00A15872" w:rsidRPr="00C67895" w:rsidRDefault="00A15872" w:rsidP="00C0213B">
      <w:pPr>
        <w:pStyle w:val="Heading1"/>
        <w:numPr>
          <w:ilvl w:val="0"/>
          <w:numId w:val="0"/>
        </w:numPr>
        <w:ind w:left="444" w:firstLine="276"/>
        <w:jc w:val="center"/>
        <w:rPr>
          <w:sz w:val="24"/>
          <w:szCs w:val="24"/>
          <w:lang w:val="nl-BE"/>
        </w:rPr>
      </w:pPr>
      <w:r w:rsidRPr="00C67895">
        <w:rPr>
          <w:sz w:val="24"/>
          <w:szCs w:val="24"/>
          <w:lang w:val="nl-BE"/>
        </w:rPr>
        <w:t>Vermijd Contaminatie</w:t>
      </w:r>
    </w:p>
    <w:p w14:paraId="0C12E08F" w14:textId="77777777" w:rsidR="00A15872" w:rsidRPr="00C67895" w:rsidRDefault="00A15872" w:rsidP="00C0213B">
      <w:pPr>
        <w:tabs>
          <w:tab w:val="left" w:pos="1980"/>
        </w:tabs>
        <w:jc w:val="both"/>
        <w:rPr>
          <w:b/>
          <w:sz w:val="36"/>
          <w:szCs w:val="36"/>
          <w:lang w:val="nl-BE"/>
        </w:rPr>
      </w:pPr>
    </w:p>
    <w:p w14:paraId="4B3D956E" w14:textId="6C4A29CF" w:rsidR="00A15872" w:rsidRPr="0097676D" w:rsidRDefault="00A15872" w:rsidP="00D03723">
      <w:pPr>
        <w:numPr>
          <w:ilvl w:val="0"/>
          <w:numId w:val="2"/>
        </w:numPr>
        <w:tabs>
          <w:tab w:val="left" w:pos="1980"/>
        </w:tabs>
        <w:jc w:val="both"/>
        <w:rPr>
          <w:lang w:val="nl-BE"/>
        </w:rPr>
      </w:pPr>
      <w:r w:rsidRPr="00C67895">
        <w:rPr>
          <w:lang w:val="nl-BE"/>
        </w:rPr>
        <w:t xml:space="preserve">Breng of consumeer geen voedsel in </w:t>
      </w:r>
      <w:r w:rsidR="003812C8" w:rsidRPr="00C67895">
        <w:rPr>
          <w:lang w:val="nl-BE"/>
        </w:rPr>
        <w:t>de labo’s</w:t>
      </w:r>
      <w:r w:rsidR="003C006B">
        <w:rPr>
          <w:lang w:val="nl-BE"/>
        </w:rPr>
        <w:t>, dit geldt in het bijzonder voor de labo’s waar met chemicaliën gewerkt wordt.</w:t>
      </w:r>
      <w:r w:rsidR="00737377" w:rsidRPr="00C67895">
        <w:rPr>
          <w:lang w:val="nl-BE"/>
        </w:rPr>
        <w:t xml:space="preserve"> </w:t>
      </w:r>
    </w:p>
    <w:p w14:paraId="149A81BE" w14:textId="7432CD8D" w:rsidR="00A15872" w:rsidRDefault="00A15872" w:rsidP="00D03723">
      <w:pPr>
        <w:numPr>
          <w:ilvl w:val="0"/>
          <w:numId w:val="2"/>
        </w:numPr>
        <w:tabs>
          <w:tab w:val="left" w:pos="1980"/>
        </w:tabs>
        <w:jc w:val="both"/>
        <w:rPr>
          <w:szCs w:val="36"/>
          <w:lang w:val="nl-BE"/>
        </w:rPr>
      </w:pPr>
      <w:r w:rsidRPr="00C67895">
        <w:rPr>
          <w:szCs w:val="36"/>
          <w:lang w:val="nl-BE"/>
        </w:rPr>
        <w:t xml:space="preserve">Hou de </w:t>
      </w:r>
      <w:r w:rsidR="00737377" w:rsidRPr="00C67895">
        <w:rPr>
          <w:szCs w:val="36"/>
          <w:lang w:val="nl-BE"/>
        </w:rPr>
        <w:t xml:space="preserve">werkoppervlakken </w:t>
      </w:r>
      <w:r w:rsidR="0097676D">
        <w:rPr>
          <w:szCs w:val="36"/>
          <w:lang w:val="nl-BE"/>
        </w:rPr>
        <w:t>proper (</w:t>
      </w:r>
      <w:r w:rsidRPr="00C67895">
        <w:rPr>
          <w:szCs w:val="36"/>
          <w:lang w:val="nl-BE"/>
        </w:rPr>
        <w:t xml:space="preserve">wastafel, trekkast, </w:t>
      </w:r>
      <w:r w:rsidR="00737377" w:rsidRPr="00C67895">
        <w:rPr>
          <w:szCs w:val="36"/>
          <w:lang w:val="nl-BE"/>
        </w:rPr>
        <w:t>werktafel). In sommige gevallen moet de “steriele” werkb</w:t>
      </w:r>
      <w:r w:rsidR="0097676D">
        <w:rPr>
          <w:szCs w:val="36"/>
          <w:lang w:val="nl-BE"/>
        </w:rPr>
        <w:t>ankregel gerespecteerd worden (</w:t>
      </w:r>
      <w:r w:rsidR="00737377" w:rsidRPr="00C67895">
        <w:rPr>
          <w:szCs w:val="36"/>
          <w:lang w:val="nl-BE"/>
        </w:rPr>
        <w:t>chemische labo’s, DNA labo’s,…)</w:t>
      </w:r>
      <w:r w:rsidR="0097676D">
        <w:rPr>
          <w:szCs w:val="36"/>
          <w:lang w:val="nl-BE"/>
        </w:rPr>
        <w:t>.</w:t>
      </w:r>
    </w:p>
    <w:p w14:paraId="5C049507" w14:textId="714A9C46" w:rsidR="003C006B" w:rsidRPr="00C67895" w:rsidRDefault="003C006B" w:rsidP="00D03723">
      <w:pPr>
        <w:numPr>
          <w:ilvl w:val="0"/>
          <w:numId w:val="2"/>
        </w:numPr>
        <w:tabs>
          <w:tab w:val="left" w:pos="1980"/>
        </w:tabs>
        <w:jc w:val="both"/>
        <w:rPr>
          <w:szCs w:val="36"/>
          <w:lang w:val="nl-BE"/>
        </w:rPr>
      </w:pPr>
      <w:r>
        <w:rPr>
          <w:szCs w:val="36"/>
          <w:lang w:val="nl-BE"/>
        </w:rPr>
        <w:t>Gebruik latex of nitril handschoenen wanneer er een gevaar is voor contaminatie.</w:t>
      </w:r>
    </w:p>
    <w:p w14:paraId="06701544" w14:textId="77777777" w:rsidR="00A15872" w:rsidRPr="0097676D" w:rsidRDefault="00A15872" w:rsidP="00D03723">
      <w:pPr>
        <w:numPr>
          <w:ilvl w:val="0"/>
          <w:numId w:val="2"/>
        </w:numPr>
        <w:tabs>
          <w:tab w:val="left" w:pos="1980"/>
        </w:tabs>
        <w:jc w:val="both"/>
        <w:rPr>
          <w:szCs w:val="36"/>
          <w:lang w:val="nl-BE"/>
        </w:rPr>
      </w:pPr>
      <w:r w:rsidRPr="00C67895">
        <w:rPr>
          <w:szCs w:val="36"/>
          <w:lang w:val="nl-BE"/>
        </w:rPr>
        <w:t xml:space="preserve">Maak de labo uitrusting die je gebruikt hebt grondig schoon. Was glaswerk met gedemineraliseerd water </w:t>
      </w:r>
      <w:r w:rsidR="00C14AD7" w:rsidRPr="00C67895">
        <w:rPr>
          <w:szCs w:val="36"/>
          <w:lang w:val="nl-BE"/>
        </w:rPr>
        <w:t>bij een laatste spoeling vooraleer het te drogen indien mogelijk.</w:t>
      </w:r>
      <w:r w:rsidRPr="00C67895">
        <w:rPr>
          <w:szCs w:val="36"/>
          <w:lang w:val="nl-BE"/>
        </w:rPr>
        <w:t xml:space="preserve"> </w:t>
      </w:r>
    </w:p>
    <w:p w14:paraId="14EC90DF" w14:textId="731499F4" w:rsidR="00A15872" w:rsidRPr="00C67895" w:rsidRDefault="00A15872" w:rsidP="00D03723">
      <w:pPr>
        <w:numPr>
          <w:ilvl w:val="0"/>
          <w:numId w:val="2"/>
        </w:numPr>
        <w:tabs>
          <w:tab w:val="left" w:pos="1980"/>
        </w:tabs>
        <w:spacing w:after="120"/>
        <w:ind w:hanging="357"/>
        <w:jc w:val="both"/>
        <w:rPr>
          <w:szCs w:val="36"/>
          <w:lang w:val="nl-BE"/>
        </w:rPr>
      </w:pPr>
      <w:r w:rsidRPr="00C67895">
        <w:rPr>
          <w:szCs w:val="36"/>
          <w:lang w:val="nl-BE"/>
        </w:rPr>
        <w:t xml:space="preserve">Dieren </w:t>
      </w:r>
      <w:r w:rsidR="00C930BB">
        <w:rPr>
          <w:szCs w:val="36"/>
          <w:lang w:val="nl-BE"/>
        </w:rPr>
        <w:t xml:space="preserve">en planten </w:t>
      </w:r>
      <w:r w:rsidRPr="00C67895">
        <w:rPr>
          <w:szCs w:val="36"/>
          <w:lang w:val="nl-BE"/>
        </w:rPr>
        <w:t>zijn niet toegelaten in de labo’s voor hun eigen veiligheid en om contaminatie tegen te gaan.</w:t>
      </w:r>
    </w:p>
    <w:p w14:paraId="527E7335" w14:textId="77777777" w:rsidR="00A15872" w:rsidRPr="00C67895" w:rsidRDefault="00A15872" w:rsidP="00C0213B">
      <w:pPr>
        <w:jc w:val="both"/>
        <w:rPr>
          <w:szCs w:val="36"/>
          <w:lang w:val="nl-BE"/>
        </w:rPr>
      </w:pPr>
    </w:p>
    <w:p w14:paraId="13B52D8F" w14:textId="77777777" w:rsidR="00A15872" w:rsidRPr="00C67895" w:rsidRDefault="00A15872" w:rsidP="00A15872">
      <w:pPr>
        <w:tabs>
          <w:tab w:val="left" w:pos="1980"/>
        </w:tabs>
        <w:rPr>
          <w:szCs w:val="36"/>
          <w:lang w:val="nl-BE"/>
        </w:rPr>
      </w:pPr>
    </w:p>
    <w:sectPr w:rsidR="00A15872" w:rsidRPr="00C67895" w:rsidSect="00DF2434">
      <w:headerReference w:type="default" r:id="rId11"/>
      <w:footerReference w:type="default" r:id="rId12"/>
      <w:pgSz w:w="11906" w:h="16838" w:code="9"/>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EB887" w14:textId="77777777" w:rsidR="00CE0CB0" w:rsidRDefault="00CE0CB0">
      <w:r>
        <w:separator/>
      </w:r>
    </w:p>
  </w:endnote>
  <w:endnote w:type="continuationSeparator" w:id="0">
    <w:p w14:paraId="586A004B" w14:textId="77777777" w:rsidR="00CE0CB0" w:rsidRDefault="00CE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ABDE3" w14:textId="77777777" w:rsidR="000D4097" w:rsidRPr="00BD6120" w:rsidRDefault="00C16082" w:rsidP="00B70764">
    <w:pPr>
      <w:pStyle w:val="Footer"/>
      <w:jc w:val="center"/>
      <w:rPr>
        <w:rFonts w:cs="Arial"/>
        <w:i/>
        <w:sz w:val="18"/>
        <w:szCs w:val="18"/>
        <w:lang w:val="nl-BE"/>
      </w:rPr>
    </w:pPr>
    <w:r w:rsidRPr="00BD6120">
      <w:rPr>
        <w:rFonts w:cs="Arial"/>
        <w:i/>
        <w:sz w:val="18"/>
        <w:szCs w:val="18"/>
        <w:lang w:val="nl-BE"/>
      </w:rPr>
      <w:t>Enkel de versie beschikbaar op</w:t>
    </w:r>
    <w:r w:rsidR="000D4097" w:rsidRPr="00BD6120">
      <w:rPr>
        <w:rFonts w:cs="Arial"/>
        <w:i/>
        <w:sz w:val="18"/>
        <w:szCs w:val="18"/>
        <w:lang w:val="nl-BE"/>
      </w:rPr>
      <w:t xml:space="preserve"> </w:t>
    </w:r>
    <w:hyperlink r:id="rId1" w:history="1">
      <w:r w:rsidR="000D4097" w:rsidRPr="00BD6120">
        <w:rPr>
          <w:rStyle w:val="Hyperlink"/>
          <w:i/>
          <w:sz w:val="18"/>
          <w:szCs w:val="18"/>
          <w:lang w:val="nl-BE"/>
        </w:rPr>
        <w:t>https://share.naturalsciences.be</w:t>
      </w:r>
    </w:hyperlink>
    <w:r w:rsidR="000D4097" w:rsidRPr="00BD6120">
      <w:rPr>
        <w:i/>
        <w:sz w:val="18"/>
        <w:szCs w:val="18"/>
        <w:lang w:val="nl-BE"/>
      </w:rPr>
      <w:t xml:space="preserve"> </w:t>
    </w:r>
    <w:r w:rsidRPr="00BD6120">
      <w:rPr>
        <w:rFonts w:cs="Arial"/>
        <w:i/>
        <w:sz w:val="18"/>
        <w:szCs w:val="18"/>
        <w:lang w:val="nl-BE"/>
      </w:rPr>
      <w:t>is bijgewerkt</w:t>
    </w:r>
    <w:r w:rsidR="000D4097" w:rsidRPr="00BD6120">
      <w:rPr>
        <w:rFonts w:cs="Arial"/>
        <w:i/>
        <w:sz w:val="18"/>
        <w:szCs w:val="18"/>
        <w:lang w:val="nl-BE"/>
      </w:rPr>
      <w:t xml:space="preserve">. </w:t>
    </w:r>
  </w:p>
  <w:p w14:paraId="04B36AFC" w14:textId="3BF59DC6" w:rsidR="000D4097" w:rsidRPr="00547BA6" w:rsidRDefault="00C16082" w:rsidP="00547BA6">
    <w:pPr>
      <w:pStyle w:val="Footer"/>
      <w:jc w:val="center"/>
      <w:rPr>
        <w:rFonts w:cs="Arial"/>
        <w:i/>
        <w:sz w:val="18"/>
        <w:szCs w:val="18"/>
        <w:lang w:val="nl-BE"/>
      </w:rPr>
    </w:pPr>
    <w:r>
      <w:rPr>
        <w:rFonts w:cs="Arial"/>
        <w:i/>
        <w:sz w:val="18"/>
        <w:szCs w:val="18"/>
      </w:rPr>
      <w:t>Afdruk datum</w:t>
    </w:r>
    <w:r w:rsidR="000D4097" w:rsidRPr="00865AE7">
      <w:rPr>
        <w:rFonts w:cs="Arial"/>
        <w:i/>
        <w:sz w:val="18"/>
        <w:szCs w:val="18"/>
      </w:rPr>
      <w:t> :</w:t>
    </w:r>
    <w:r w:rsidR="007F20AD">
      <w:rPr>
        <w:rFonts w:cs="Arial"/>
        <w:b/>
        <w:i/>
        <w:sz w:val="18"/>
        <w:szCs w:val="18"/>
        <w:lang w:val="nl-BE"/>
      </w:rPr>
      <w:fldChar w:fldCharType="begin"/>
    </w:r>
    <w:r w:rsidR="007F20AD">
      <w:rPr>
        <w:rFonts w:cs="Arial"/>
        <w:b/>
        <w:i/>
        <w:sz w:val="18"/>
        <w:szCs w:val="18"/>
        <w:lang w:val="nl-BE"/>
      </w:rPr>
      <w:instrText xml:space="preserve"> TIME \@ "d/MM/yyyy" </w:instrText>
    </w:r>
    <w:r w:rsidR="007F20AD">
      <w:rPr>
        <w:rFonts w:cs="Arial"/>
        <w:b/>
        <w:i/>
        <w:sz w:val="18"/>
        <w:szCs w:val="18"/>
        <w:lang w:val="nl-BE"/>
      </w:rPr>
      <w:fldChar w:fldCharType="separate"/>
    </w:r>
    <w:r w:rsidR="00F77371">
      <w:rPr>
        <w:rFonts w:cs="Arial"/>
        <w:b/>
        <w:i/>
        <w:noProof/>
        <w:sz w:val="18"/>
        <w:szCs w:val="18"/>
        <w:lang w:val="nl-BE"/>
      </w:rPr>
      <w:t>19/09/2018</w:t>
    </w:r>
    <w:r w:rsidR="007F20AD">
      <w:rPr>
        <w:rFonts w:cs="Arial"/>
        <w:b/>
        <w:i/>
        <w:sz w:val="18"/>
        <w:szCs w:val="18"/>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45BA3" w14:textId="77777777" w:rsidR="00CE0CB0" w:rsidRDefault="00CE0CB0">
      <w:r>
        <w:separator/>
      </w:r>
    </w:p>
  </w:footnote>
  <w:footnote w:type="continuationSeparator" w:id="0">
    <w:p w14:paraId="15B2A347" w14:textId="77777777" w:rsidR="00CE0CB0" w:rsidRDefault="00CE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0"/>
      <w:gridCol w:w="7021"/>
      <w:gridCol w:w="1503"/>
    </w:tblGrid>
    <w:tr w:rsidR="000D4097" w:rsidRPr="00D77DB6" w14:paraId="387A3A44" w14:textId="77777777" w:rsidTr="00620407">
      <w:trPr>
        <w:cantSplit/>
        <w:trHeight w:val="465"/>
      </w:trPr>
      <w:tc>
        <w:tcPr>
          <w:tcW w:w="765" w:type="pct"/>
          <w:vMerge w:val="restart"/>
        </w:tcPr>
        <w:p w14:paraId="30C1EB49" w14:textId="77777777" w:rsidR="000D4097" w:rsidRPr="00D77DB6" w:rsidRDefault="000D4097">
          <w:pPr>
            <w:pStyle w:val="Header"/>
            <w:rPr>
              <w:rFonts w:cs="Arial"/>
              <w:b/>
              <w:caps/>
              <w:lang w:val="nl-BE"/>
            </w:rPr>
          </w:pPr>
          <w:r>
            <w:rPr>
              <w:rFonts w:cs="Arial"/>
              <w:b/>
              <w:noProof/>
              <w:szCs w:val="20"/>
              <w:lang w:val="en-GB" w:eastAsia="en-GB"/>
            </w:rPr>
            <w:drawing>
              <wp:inline distT="0" distB="0" distL="0" distR="0" wp14:anchorId="7DFF638D" wp14:editId="499B05C4">
                <wp:extent cx="952500" cy="952500"/>
                <wp:effectExtent l="19050" t="0" r="0" b="0"/>
                <wp:docPr id="1" name="Picture 1" descr="logo irs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snb"/>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3471" w:type="pct"/>
          <w:vMerge w:val="restart"/>
          <w:vAlign w:val="center"/>
        </w:tcPr>
        <w:p w14:paraId="1A6C2684" w14:textId="77777777" w:rsidR="000D4097" w:rsidRPr="00A15872" w:rsidRDefault="005129BD">
          <w:pPr>
            <w:pStyle w:val="Header"/>
            <w:jc w:val="center"/>
            <w:rPr>
              <w:rFonts w:cs="Arial"/>
              <w:b/>
              <w:caps/>
              <w:sz w:val="24"/>
              <w:lang w:val="nl-BE"/>
            </w:rPr>
          </w:pPr>
          <w:r>
            <w:rPr>
              <w:b/>
              <w:sz w:val="24"/>
              <w:lang w:val="nl-NL"/>
            </w:rPr>
            <w:t>Reglement voor het gebruik van de laboratoria van het</w:t>
          </w:r>
          <w:r>
            <w:rPr>
              <w:rFonts w:cs="Arial"/>
              <w:b/>
              <w:caps/>
              <w:sz w:val="24"/>
              <w:lang w:val="nl-BE"/>
            </w:rPr>
            <w:t xml:space="preserve"> KBIN </w:t>
          </w:r>
          <w:r w:rsidR="0097676D">
            <w:rPr>
              <w:rFonts w:cs="Arial"/>
              <w:b/>
              <w:caps/>
              <w:sz w:val="24"/>
              <w:lang w:val="nl-BE"/>
            </w:rPr>
            <w:t>(</w:t>
          </w:r>
          <w:r>
            <w:rPr>
              <w:rFonts w:cs="Arial"/>
              <w:b/>
              <w:sz w:val="24"/>
              <w:lang w:val="nl-BE"/>
            </w:rPr>
            <w:t>Brussel en Oostende</w:t>
          </w:r>
          <w:r w:rsidR="0097676D">
            <w:rPr>
              <w:rFonts w:cs="Arial"/>
              <w:b/>
              <w:sz w:val="24"/>
              <w:lang w:val="nl-BE"/>
            </w:rPr>
            <w:t>)</w:t>
          </w:r>
        </w:p>
      </w:tc>
      <w:tc>
        <w:tcPr>
          <w:tcW w:w="764" w:type="pct"/>
          <w:vAlign w:val="center"/>
        </w:tcPr>
        <w:p w14:paraId="420E4502" w14:textId="77777777" w:rsidR="000D4097" w:rsidRPr="00D77DB6" w:rsidRDefault="000D4097" w:rsidP="00A15872">
          <w:pPr>
            <w:pStyle w:val="Header"/>
            <w:rPr>
              <w:rFonts w:cs="Arial"/>
              <w:caps/>
              <w:sz w:val="24"/>
              <w:lang w:val="nl-BE"/>
            </w:rPr>
          </w:pPr>
          <w:r>
            <w:rPr>
              <w:rFonts w:cs="Arial"/>
              <w:sz w:val="24"/>
              <w:lang w:val="nl-BE"/>
            </w:rPr>
            <w:t xml:space="preserve">I </w:t>
          </w:r>
          <w:r w:rsidR="00EB763F">
            <w:rPr>
              <w:rFonts w:cs="Arial"/>
              <w:sz w:val="24"/>
              <w:lang w:val="nl-BE"/>
            </w:rPr>
            <w:t>4690</w:t>
          </w:r>
          <w:r w:rsidR="002B622D">
            <w:rPr>
              <w:rFonts w:cs="Arial"/>
              <w:sz w:val="24"/>
              <w:lang w:val="nl-BE"/>
            </w:rPr>
            <w:t xml:space="preserve"> 1</w:t>
          </w:r>
        </w:p>
      </w:tc>
    </w:tr>
    <w:tr w:rsidR="000D4097" w:rsidRPr="00D77DB6" w14:paraId="29B54C5D" w14:textId="77777777" w:rsidTr="00620407">
      <w:trPr>
        <w:cantSplit/>
        <w:trHeight w:val="465"/>
      </w:trPr>
      <w:tc>
        <w:tcPr>
          <w:tcW w:w="765" w:type="pct"/>
          <w:vMerge/>
        </w:tcPr>
        <w:p w14:paraId="441A02B1" w14:textId="77777777" w:rsidR="000D4097" w:rsidRPr="00D77DB6" w:rsidRDefault="000D4097">
          <w:pPr>
            <w:pStyle w:val="Header"/>
            <w:rPr>
              <w:rFonts w:cs="Arial"/>
              <w:b/>
              <w:caps/>
              <w:lang w:val="nl-BE"/>
            </w:rPr>
          </w:pPr>
        </w:p>
      </w:tc>
      <w:tc>
        <w:tcPr>
          <w:tcW w:w="3471" w:type="pct"/>
          <w:vMerge/>
        </w:tcPr>
        <w:p w14:paraId="34E61EC9" w14:textId="77777777" w:rsidR="000D4097" w:rsidRPr="00D77DB6" w:rsidRDefault="000D4097">
          <w:pPr>
            <w:pStyle w:val="Header"/>
            <w:rPr>
              <w:rFonts w:cs="Arial"/>
              <w:b/>
              <w:caps/>
              <w:lang w:val="nl-BE"/>
            </w:rPr>
          </w:pPr>
        </w:p>
      </w:tc>
      <w:tc>
        <w:tcPr>
          <w:tcW w:w="764" w:type="pct"/>
          <w:vAlign w:val="center"/>
        </w:tcPr>
        <w:p w14:paraId="7B37E0BA" w14:textId="77777777" w:rsidR="000D4097" w:rsidRPr="00D77DB6" w:rsidRDefault="000D4097" w:rsidP="00F44C2C">
          <w:pPr>
            <w:pStyle w:val="Header"/>
            <w:rPr>
              <w:rFonts w:cs="Arial"/>
              <w:sz w:val="24"/>
              <w:lang w:val="nl-BE"/>
            </w:rPr>
          </w:pPr>
          <w:r w:rsidRPr="00D77DB6">
            <w:rPr>
              <w:rFonts w:cs="Arial"/>
              <w:sz w:val="24"/>
              <w:lang w:val="nl-BE"/>
            </w:rPr>
            <w:t xml:space="preserve">Rev </w:t>
          </w:r>
          <w:r>
            <w:rPr>
              <w:rFonts w:cs="Arial"/>
              <w:sz w:val="24"/>
              <w:lang w:val="nl-BE"/>
            </w:rPr>
            <w:t>01</w:t>
          </w:r>
        </w:p>
      </w:tc>
    </w:tr>
    <w:tr w:rsidR="000D4097" w:rsidRPr="00D77DB6" w14:paraId="628FAF8A" w14:textId="77777777" w:rsidTr="00620407">
      <w:trPr>
        <w:cantSplit/>
        <w:trHeight w:val="465"/>
      </w:trPr>
      <w:tc>
        <w:tcPr>
          <w:tcW w:w="765" w:type="pct"/>
          <w:vMerge/>
        </w:tcPr>
        <w:p w14:paraId="2B3F4AF4" w14:textId="77777777" w:rsidR="000D4097" w:rsidRPr="00D77DB6" w:rsidRDefault="000D4097">
          <w:pPr>
            <w:pStyle w:val="Header"/>
            <w:rPr>
              <w:rFonts w:cs="Arial"/>
              <w:b/>
              <w:caps/>
              <w:lang w:val="nl-BE"/>
            </w:rPr>
          </w:pPr>
        </w:p>
      </w:tc>
      <w:tc>
        <w:tcPr>
          <w:tcW w:w="3471" w:type="pct"/>
          <w:vMerge/>
        </w:tcPr>
        <w:p w14:paraId="362B2AD6" w14:textId="77777777" w:rsidR="000D4097" w:rsidRPr="00D77DB6" w:rsidRDefault="000D4097">
          <w:pPr>
            <w:pStyle w:val="Header"/>
            <w:rPr>
              <w:rFonts w:cs="Arial"/>
              <w:b/>
              <w:caps/>
              <w:lang w:val="nl-BE"/>
            </w:rPr>
          </w:pPr>
        </w:p>
      </w:tc>
      <w:tc>
        <w:tcPr>
          <w:tcW w:w="764" w:type="pct"/>
          <w:vAlign w:val="center"/>
        </w:tcPr>
        <w:p w14:paraId="3117366D" w14:textId="77777777" w:rsidR="000D4097" w:rsidRPr="00D77DB6" w:rsidRDefault="000D4097" w:rsidP="00B92B36">
          <w:pPr>
            <w:pStyle w:val="Header"/>
            <w:rPr>
              <w:rFonts w:cs="Arial"/>
              <w:sz w:val="24"/>
              <w:lang w:val="nl-BE"/>
            </w:rPr>
          </w:pPr>
          <w:r w:rsidRPr="00D77DB6">
            <w:rPr>
              <w:rFonts w:cs="Arial"/>
              <w:sz w:val="24"/>
              <w:lang w:val="nl-BE"/>
            </w:rPr>
            <w:t xml:space="preserve">P </w:t>
          </w:r>
          <w:r w:rsidR="00CD4D7F" w:rsidRPr="00D77DB6">
            <w:rPr>
              <w:rStyle w:val="PageNumber"/>
              <w:rFonts w:cs="Arial"/>
              <w:sz w:val="24"/>
              <w:lang w:val="nl-BE"/>
            </w:rPr>
            <w:fldChar w:fldCharType="begin"/>
          </w:r>
          <w:r w:rsidRPr="00D77DB6">
            <w:rPr>
              <w:rStyle w:val="PageNumber"/>
              <w:rFonts w:cs="Arial"/>
              <w:sz w:val="24"/>
              <w:lang w:val="nl-BE"/>
            </w:rPr>
            <w:instrText xml:space="preserve"> PAGE </w:instrText>
          </w:r>
          <w:r w:rsidR="00CD4D7F" w:rsidRPr="00D77DB6">
            <w:rPr>
              <w:rStyle w:val="PageNumber"/>
              <w:rFonts w:cs="Arial"/>
              <w:sz w:val="24"/>
              <w:lang w:val="nl-BE"/>
            </w:rPr>
            <w:fldChar w:fldCharType="separate"/>
          </w:r>
          <w:r w:rsidR="00C0213B">
            <w:rPr>
              <w:rStyle w:val="PageNumber"/>
              <w:rFonts w:cs="Arial"/>
              <w:noProof/>
              <w:sz w:val="24"/>
              <w:lang w:val="nl-BE"/>
            </w:rPr>
            <w:t>2</w:t>
          </w:r>
          <w:r w:rsidR="00CD4D7F" w:rsidRPr="00D77DB6">
            <w:rPr>
              <w:rStyle w:val="PageNumber"/>
              <w:rFonts w:cs="Arial"/>
              <w:sz w:val="24"/>
              <w:lang w:val="nl-BE"/>
            </w:rPr>
            <w:fldChar w:fldCharType="end"/>
          </w:r>
          <w:r w:rsidRPr="00D77DB6">
            <w:rPr>
              <w:rStyle w:val="PageNumber"/>
              <w:rFonts w:cs="Arial"/>
              <w:sz w:val="24"/>
              <w:lang w:val="nl-BE"/>
            </w:rPr>
            <w:t xml:space="preserve"> van </w:t>
          </w:r>
          <w:r w:rsidR="00CD4D7F" w:rsidRPr="00D77DB6">
            <w:rPr>
              <w:rStyle w:val="PageNumber"/>
              <w:rFonts w:cs="Arial"/>
              <w:sz w:val="24"/>
              <w:lang w:val="nl-BE"/>
            </w:rPr>
            <w:fldChar w:fldCharType="begin"/>
          </w:r>
          <w:r w:rsidRPr="00D77DB6">
            <w:rPr>
              <w:rStyle w:val="PageNumber"/>
              <w:rFonts w:cs="Arial"/>
              <w:sz w:val="24"/>
              <w:lang w:val="nl-BE"/>
            </w:rPr>
            <w:instrText xml:space="preserve"> NUMPAGES </w:instrText>
          </w:r>
          <w:r w:rsidR="00CD4D7F" w:rsidRPr="00D77DB6">
            <w:rPr>
              <w:rStyle w:val="PageNumber"/>
              <w:rFonts w:cs="Arial"/>
              <w:sz w:val="24"/>
              <w:lang w:val="nl-BE"/>
            </w:rPr>
            <w:fldChar w:fldCharType="separate"/>
          </w:r>
          <w:r w:rsidR="00C0213B">
            <w:rPr>
              <w:rStyle w:val="PageNumber"/>
              <w:rFonts w:cs="Arial"/>
              <w:noProof/>
              <w:sz w:val="24"/>
              <w:lang w:val="nl-BE"/>
            </w:rPr>
            <w:t>4</w:t>
          </w:r>
          <w:r w:rsidR="00CD4D7F" w:rsidRPr="00D77DB6">
            <w:rPr>
              <w:rStyle w:val="PageNumber"/>
              <w:rFonts w:cs="Arial"/>
              <w:sz w:val="24"/>
              <w:lang w:val="nl-BE"/>
            </w:rPr>
            <w:fldChar w:fldCharType="end"/>
          </w:r>
        </w:p>
      </w:tc>
    </w:tr>
  </w:tbl>
  <w:p w14:paraId="3D4E26F6" w14:textId="77777777" w:rsidR="000D4097" w:rsidRPr="00D77DB6" w:rsidRDefault="000D4097">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7BA"/>
    <w:multiLevelType w:val="hybridMultilevel"/>
    <w:tmpl w:val="5720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1090C"/>
    <w:multiLevelType w:val="hybridMultilevel"/>
    <w:tmpl w:val="9C529D32"/>
    <w:lvl w:ilvl="0" w:tplc="5EFA09A8">
      <w:numFmt w:val="bullet"/>
      <w:lvlText w:val="-"/>
      <w:lvlJc w:val="left"/>
      <w:pPr>
        <w:ind w:left="720" w:hanging="360"/>
      </w:pPr>
      <w:rPr>
        <w:rFonts w:ascii="CG Omega" w:eastAsia="Times New Roman" w:hAnsi="CG Omeg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542F4"/>
    <w:multiLevelType w:val="multilevel"/>
    <w:tmpl w:val="278A22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07B42F1"/>
    <w:multiLevelType w:val="hybridMultilevel"/>
    <w:tmpl w:val="D9B6CF58"/>
    <w:lvl w:ilvl="0" w:tplc="5EFA09A8">
      <w:numFmt w:val="bullet"/>
      <w:lvlText w:val="-"/>
      <w:lvlJc w:val="left"/>
      <w:pPr>
        <w:ind w:left="720" w:hanging="360"/>
      </w:pPr>
      <w:rPr>
        <w:rFonts w:ascii="CG Omega" w:eastAsia="Times New Roman" w:hAnsi="CG Omeg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A227D3"/>
    <w:multiLevelType w:val="hybridMultilevel"/>
    <w:tmpl w:val="E24E8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928A0"/>
    <w:multiLevelType w:val="hybridMultilevel"/>
    <w:tmpl w:val="5EAA0FC2"/>
    <w:lvl w:ilvl="0" w:tplc="0809000B">
      <w:start w:val="1"/>
      <w:numFmt w:val="bullet"/>
      <w:lvlText w:val=""/>
      <w:lvlJc w:val="left"/>
      <w:pPr>
        <w:ind w:left="1068" w:hanging="360"/>
      </w:pPr>
      <w:rPr>
        <w:rFonts w:ascii="Wingdings" w:hAnsi="Wingdings" w:hint="default"/>
      </w:rPr>
    </w:lvl>
    <w:lvl w:ilvl="1" w:tplc="0809000B">
      <w:start w:val="1"/>
      <w:numFmt w:val="bullet"/>
      <w:lvlText w:val=""/>
      <w:lvlJc w:val="left"/>
      <w:pPr>
        <w:ind w:left="1788" w:hanging="360"/>
      </w:pPr>
      <w:rPr>
        <w:rFonts w:ascii="Wingdings" w:hAnsi="Wingdings"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2BBE4D1F"/>
    <w:multiLevelType w:val="hybridMultilevel"/>
    <w:tmpl w:val="D6A06ED6"/>
    <w:lvl w:ilvl="0" w:tplc="5EFA09A8">
      <w:numFmt w:val="bullet"/>
      <w:lvlText w:val="-"/>
      <w:lvlJc w:val="left"/>
      <w:pPr>
        <w:ind w:left="720" w:hanging="360"/>
      </w:pPr>
      <w:rPr>
        <w:rFonts w:ascii="CG Omega" w:eastAsia="Times New Roman" w:hAnsi="CG Omeg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77AAA"/>
    <w:multiLevelType w:val="hybridMultilevel"/>
    <w:tmpl w:val="3688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25B88"/>
    <w:multiLevelType w:val="multilevel"/>
    <w:tmpl w:val="7DC0D04C"/>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080"/>
        </w:tabs>
        <w:ind w:left="1080" w:hanging="360"/>
      </w:pPr>
      <w:rPr>
        <w:rFonts w:ascii="CG Omega" w:eastAsia="Times New Roman" w:hAnsi="CG Omega"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15:restartNumberingAfterBreak="0">
    <w:nsid w:val="53825FEA"/>
    <w:multiLevelType w:val="hybridMultilevel"/>
    <w:tmpl w:val="D17AD44E"/>
    <w:lvl w:ilvl="0" w:tplc="0809000B">
      <w:start w:val="1"/>
      <w:numFmt w:val="bullet"/>
      <w:lvlText w:val=""/>
      <w:lvlJc w:val="left"/>
      <w:pPr>
        <w:ind w:left="1068" w:hanging="360"/>
      </w:pPr>
      <w:rPr>
        <w:rFonts w:ascii="Wingdings" w:hAnsi="Wingdings" w:hint="default"/>
      </w:rPr>
    </w:lvl>
    <w:lvl w:ilvl="1" w:tplc="0809000B">
      <w:start w:val="1"/>
      <w:numFmt w:val="bullet"/>
      <w:lvlText w:val=""/>
      <w:lvlJc w:val="left"/>
      <w:pPr>
        <w:ind w:left="1788" w:hanging="360"/>
      </w:pPr>
      <w:rPr>
        <w:rFonts w:ascii="Wingdings" w:hAnsi="Wingdings"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15:restartNumberingAfterBreak="0">
    <w:nsid w:val="62C32712"/>
    <w:multiLevelType w:val="hybridMultilevel"/>
    <w:tmpl w:val="332C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D07A3"/>
    <w:multiLevelType w:val="hybridMultilevel"/>
    <w:tmpl w:val="38544280"/>
    <w:lvl w:ilvl="0" w:tplc="5EFA09A8">
      <w:numFmt w:val="bullet"/>
      <w:lvlText w:val="-"/>
      <w:lvlJc w:val="left"/>
      <w:pPr>
        <w:ind w:left="720" w:hanging="360"/>
      </w:pPr>
      <w:rPr>
        <w:rFonts w:ascii="CG Omega" w:eastAsia="Times New Roman" w:hAnsi="CG Omeg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43F7688"/>
    <w:multiLevelType w:val="hybridMultilevel"/>
    <w:tmpl w:val="324CE1EE"/>
    <w:lvl w:ilvl="0" w:tplc="5EFA09A8">
      <w:numFmt w:val="bullet"/>
      <w:lvlText w:val="-"/>
      <w:lvlJc w:val="left"/>
      <w:pPr>
        <w:ind w:left="720" w:hanging="360"/>
      </w:pPr>
      <w:rPr>
        <w:rFonts w:ascii="CG Omega" w:eastAsia="Times New Roman" w:hAnsi="CG Omeg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10D48"/>
    <w:multiLevelType w:val="hybridMultilevel"/>
    <w:tmpl w:val="66AE7644"/>
    <w:lvl w:ilvl="0" w:tplc="5EFA09A8">
      <w:numFmt w:val="bullet"/>
      <w:lvlText w:val="-"/>
      <w:lvlJc w:val="left"/>
      <w:pPr>
        <w:ind w:left="720" w:hanging="360"/>
      </w:pPr>
      <w:rPr>
        <w:rFonts w:ascii="CG Omega" w:eastAsia="Times New Roman" w:hAnsi="CG Omeg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2"/>
  </w:num>
  <w:num w:numId="5">
    <w:abstractNumId w:val="0"/>
  </w:num>
  <w:num w:numId="6">
    <w:abstractNumId w:val="5"/>
  </w:num>
  <w:num w:numId="7">
    <w:abstractNumId w:val="9"/>
  </w:num>
  <w:num w:numId="8">
    <w:abstractNumId w:val="10"/>
  </w:num>
  <w:num w:numId="9">
    <w:abstractNumId w:val="4"/>
  </w:num>
  <w:num w:numId="10">
    <w:abstractNumId w:val="1"/>
  </w:num>
  <w:num w:numId="11">
    <w:abstractNumId w:val="13"/>
  </w:num>
  <w:num w:numId="12">
    <w:abstractNumId w:val="3"/>
  </w:num>
  <w:num w:numId="13">
    <w:abstractNumId w:val="11"/>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31"/>
    <w:rsid w:val="00001CEF"/>
    <w:rsid w:val="00012A57"/>
    <w:rsid w:val="0002548D"/>
    <w:rsid w:val="00027900"/>
    <w:rsid w:val="000425E2"/>
    <w:rsid w:val="00050CAE"/>
    <w:rsid w:val="00052083"/>
    <w:rsid w:val="0005378B"/>
    <w:rsid w:val="000605E9"/>
    <w:rsid w:val="00061FBC"/>
    <w:rsid w:val="000672AD"/>
    <w:rsid w:val="00075247"/>
    <w:rsid w:val="0007657B"/>
    <w:rsid w:val="00076D6E"/>
    <w:rsid w:val="0008379D"/>
    <w:rsid w:val="0009031F"/>
    <w:rsid w:val="000A2445"/>
    <w:rsid w:val="000A29F9"/>
    <w:rsid w:val="000A7176"/>
    <w:rsid w:val="000B7819"/>
    <w:rsid w:val="000C01BB"/>
    <w:rsid w:val="000C21B7"/>
    <w:rsid w:val="000C2F38"/>
    <w:rsid w:val="000C4E2C"/>
    <w:rsid w:val="000C52B8"/>
    <w:rsid w:val="000C5905"/>
    <w:rsid w:val="000D4097"/>
    <w:rsid w:val="00101EBB"/>
    <w:rsid w:val="001068AC"/>
    <w:rsid w:val="00112576"/>
    <w:rsid w:val="001242A2"/>
    <w:rsid w:val="001356E9"/>
    <w:rsid w:val="00142157"/>
    <w:rsid w:val="001548D5"/>
    <w:rsid w:val="00155BF6"/>
    <w:rsid w:val="001563A4"/>
    <w:rsid w:val="001634C5"/>
    <w:rsid w:val="001650C1"/>
    <w:rsid w:val="001677D0"/>
    <w:rsid w:val="00176901"/>
    <w:rsid w:val="00181F1E"/>
    <w:rsid w:val="0019023C"/>
    <w:rsid w:val="00190415"/>
    <w:rsid w:val="00190E2A"/>
    <w:rsid w:val="001936D4"/>
    <w:rsid w:val="00194033"/>
    <w:rsid w:val="00194EF7"/>
    <w:rsid w:val="001C3C21"/>
    <w:rsid w:val="001D29E9"/>
    <w:rsid w:val="001D2C28"/>
    <w:rsid w:val="001F2F5F"/>
    <w:rsid w:val="001F5EF2"/>
    <w:rsid w:val="002007D1"/>
    <w:rsid w:val="002139EE"/>
    <w:rsid w:val="00213B46"/>
    <w:rsid w:val="00217578"/>
    <w:rsid w:val="00217E71"/>
    <w:rsid w:val="00226A1D"/>
    <w:rsid w:val="0024087C"/>
    <w:rsid w:val="00243E52"/>
    <w:rsid w:val="00251048"/>
    <w:rsid w:val="00255346"/>
    <w:rsid w:val="0026126A"/>
    <w:rsid w:val="00265B3E"/>
    <w:rsid w:val="00284BA2"/>
    <w:rsid w:val="002858B1"/>
    <w:rsid w:val="00287B9F"/>
    <w:rsid w:val="00291607"/>
    <w:rsid w:val="0029164E"/>
    <w:rsid w:val="002A22CA"/>
    <w:rsid w:val="002A6A7F"/>
    <w:rsid w:val="002B30C0"/>
    <w:rsid w:val="002B3B54"/>
    <w:rsid w:val="002B622D"/>
    <w:rsid w:val="002D39EE"/>
    <w:rsid w:val="002D49FF"/>
    <w:rsid w:val="002D66BF"/>
    <w:rsid w:val="002E1AA9"/>
    <w:rsid w:val="002E1B60"/>
    <w:rsid w:val="002F25DA"/>
    <w:rsid w:val="002F3B0B"/>
    <w:rsid w:val="002F412A"/>
    <w:rsid w:val="002F5B1D"/>
    <w:rsid w:val="00303DBC"/>
    <w:rsid w:val="003071AC"/>
    <w:rsid w:val="00313334"/>
    <w:rsid w:val="003170DD"/>
    <w:rsid w:val="00322BAA"/>
    <w:rsid w:val="00325378"/>
    <w:rsid w:val="00327C24"/>
    <w:rsid w:val="0033185A"/>
    <w:rsid w:val="003360C3"/>
    <w:rsid w:val="00340C9A"/>
    <w:rsid w:val="00341788"/>
    <w:rsid w:val="00343DC7"/>
    <w:rsid w:val="00350278"/>
    <w:rsid w:val="00351CE7"/>
    <w:rsid w:val="00352AFE"/>
    <w:rsid w:val="00365F63"/>
    <w:rsid w:val="003677C1"/>
    <w:rsid w:val="00367AA1"/>
    <w:rsid w:val="00373099"/>
    <w:rsid w:val="003812C8"/>
    <w:rsid w:val="00382EA8"/>
    <w:rsid w:val="00391893"/>
    <w:rsid w:val="0039508D"/>
    <w:rsid w:val="00397796"/>
    <w:rsid w:val="003A2FD9"/>
    <w:rsid w:val="003B1284"/>
    <w:rsid w:val="003B2717"/>
    <w:rsid w:val="003B42D4"/>
    <w:rsid w:val="003B7531"/>
    <w:rsid w:val="003C006B"/>
    <w:rsid w:val="003C0A0C"/>
    <w:rsid w:val="003C2708"/>
    <w:rsid w:val="003C6D78"/>
    <w:rsid w:val="003E1462"/>
    <w:rsid w:val="003F1C6B"/>
    <w:rsid w:val="003F273E"/>
    <w:rsid w:val="003F5562"/>
    <w:rsid w:val="003F6BF6"/>
    <w:rsid w:val="00400A18"/>
    <w:rsid w:val="00402A1C"/>
    <w:rsid w:val="00403D87"/>
    <w:rsid w:val="004061EF"/>
    <w:rsid w:val="004128DE"/>
    <w:rsid w:val="00413B98"/>
    <w:rsid w:val="004174CB"/>
    <w:rsid w:val="00417FE3"/>
    <w:rsid w:val="00420221"/>
    <w:rsid w:val="004205AB"/>
    <w:rsid w:val="00426FFB"/>
    <w:rsid w:val="0042736A"/>
    <w:rsid w:val="0044169D"/>
    <w:rsid w:val="00442093"/>
    <w:rsid w:val="0044652D"/>
    <w:rsid w:val="004521DF"/>
    <w:rsid w:val="00453934"/>
    <w:rsid w:val="00454764"/>
    <w:rsid w:val="0046527D"/>
    <w:rsid w:val="00467DE6"/>
    <w:rsid w:val="00473E95"/>
    <w:rsid w:val="00482122"/>
    <w:rsid w:val="004832C0"/>
    <w:rsid w:val="0049002A"/>
    <w:rsid w:val="00493B2F"/>
    <w:rsid w:val="004A37F6"/>
    <w:rsid w:val="004B12C0"/>
    <w:rsid w:val="004B7FBE"/>
    <w:rsid w:val="004C0728"/>
    <w:rsid w:val="004C50DE"/>
    <w:rsid w:val="004C7302"/>
    <w:rsid w:val="004D5349"/>
    <w:rsid w:val="004E219C"/>
    <w:rsid w:val="004F4EE2"/>
    <w:rsid w:val="00500E91"/>
    <w:rsid w:val="005019F1"/>
    <w:rsid w:val="0050280E"/>
    <w:rsid w:val="00507987"/>
    <w:rsid w:val="005129BD"/>
    <w:rsid w:val="00514028"/>
    <w:rsid w:val="005159A6"/>
    <w:rsid w:val="00524F46"/>
    <w:rsid w:val="00525A93"/>
    <w:rsid w:val="00536036"/>
    <w:rsid w:val="00547BA6"/>
    <w:rsid w:val="00552B15"/>
    <w:rsid w:val="00557FE9"/>
    <w:rsid w:val="0058047C"/>
    <w:rsid w:val="00582DD7"/>
    <w:rsid w:val="00587A74"/>
    <w:rsid w:val="00590396"/>
    <w:rsid w:val="005936B1"/>
    <w:rsid w:val="005A29A6"/>
    <w:rsid w:val="005D0748"/>
    <w:rsid w:val="005D0913"/>
    <w:rsid w:val="005D3A27"/>
    <w:rsid w:val="005D4C4F"/>
    <w:rsid w:val="005D50B9"/>
    <w:rsid w:val="005E45C1"/>
    <w:rsid w:val="005E6FBC"/>
    <w:rsid w:val="005E71AD"/>
    <w:rsid w:val="005F2DC4"/>
    <w:rsid w:val="0060000E"/>
    <w:rsid w:val="006020B0"/>
    <w:rsid w:val="006059F1"/>
    <w:rsid w:val="006069F5"/>
    <w:rsid w:val="00607250"/>
    <w:rsid w:val="00607893"/>
    <w:rsid w:val="00616081"/>
    <w:rsid w:val="00620407"/>
    <w:rsid w:val="00620591"/>
    <w:rsid w:val="00621114"/>
    <w:rsid w:val="006223C6"/>
    <w:rsid w:val="00623534"/>
    <w:rsid w:val="006355A1"/>
    <w:rsid w:val="00635B97"/>
    <w:rsid w:val="0065680E"/>
    <w:rsid w:val="00663A66"/>
    <w:rsid w:val="00687CD9"/>
    <w:rsid w:val="00692ADF"/>
    <w:rsid w:val="006975FA"/>
    <w:rsid w:val="006A0DB8"/>
    <w:rsid w:val="006A6CB5"/>
    <w:rsid w:val="006B70AF"/>
    <w:rsid w:val="006C3484"/>
    <w:rsid w:val="006C6E98"/>
    <w:rsid w:val="006D4A97"/>
    <w:rsid w:val="006E588A"/>
    <w:rsid w:val="006E67D4"/>
    <w:rsid w:val="006E682A"/>
    <w:rsid w:val="006F2EB5"/>
    <w:rsid w:val="006F6EFB"/>
    <w:rsid w:val="007061AC"/>
    <w:rsid w:val="00706874"/>
    <w:rsid w:val="00715D5F"/>
    <w:rsid w:val="0072371D"/>
    <w:rsid w:val="0073408C"/>
    <w:rsid w:val="007358F9"/>
    <w:rsid w:val="00735CBE"/>
    <w:rsid w:val="00736F55"/>
    <w:rsid w:val="00737377"/>
    <w:rsid w:val="00742CAC"/>
    <w:rsid w:val="00747FBB"/>
    <w:rsid w:val="00750833"/>
    <w:rsid w:val="00753747"/>
    <w:rsid w:val="00755E5B"/>
    <w:rsid w:val="007620EA"/>
    <w:rsid w:val="007634AA"/>
    <w:rsid w:val="00766F40"/>
    <w:rsid w:val="00773CE2"/>
    <w:rsid w:val="0077553F"/>
    <w:rsid w:val="007764E3"/>
    <w:rsid w:val="00777A76"/>
    <w:rsid w:val="00782D71"/>
    <w:rsid w:val="00784FF8"/>
    <w:rsid w:val="007918E0"/>
    <w:rsid w:val="007964A9"/>
    <w:rsid w:val="007A2306"/>
    <w:rsid w:val="007A5537"/>
    <w:rsid w:val="007A5CD9"/>
    <w:rsid w:val="007B0CB5"/>
    <w:rsid w:val="007B11DD"/>
    <w:rsid w:val="007B13C6"/>
    <w:rsid w:val="007B359A"/>
    <w:rsid w:val="007C197E"/>
    <w:rsid w:val="007C41DD"/>
    <w:rsid w:val="007D5530"/>
    <w:rsid w:val="007E0C63"/>
    <w:rsid w:val="007E0D25"/>
    <w:rsid w:val="007E582E"/>
    <w:rsid w:val="007F20AD"/>
    <w:rsid w:val="007F6F3B"/>
    <w:rsid w:val="00803E54"/>
    <w:rsid w:val="00812422"/>
    <w:rsid w:val="0081687B"/>
    <w:rsid w:val="0081781D"/>
    <w:rsid w:val="00832DA2"/>
    <w:rsid w:val="00837DD8"/>
    <w:rsid w:val="00853B93"/>
    <w:rsid w:val="00862787"/>
    <w:rsid w:val="0086565A"/>
    <w:rsid w:val="0087125E"/>
    <w:rsid w:val="008716B1"/>
    <w:rsid w:val="00881662"/>
    <w:rsid w:val="00881908"/>
    <w:rsid w:val="00896D6F"/>
    <w:rsid w:val="008A24A1"/>
    <w:rsid w:val="008B0536"/>
    <w:rsid w:val="008C1137"/>
    <w:rsid w:val="008C24E1"/>
    <w:rsid w:val="008C28F3"/>
    <w:rsid w:val="008D10A0"/>
    <w:rsid w:val="008D42ED"/>
    <w:rsid w:val="008D7B7B"/>
    <w:rsid w:val="008E2FA5"/>
    <w:rsid w:val="008E3D06"/>
    <w:rsid w:val="008E40B3"/>
    <w:rsid w:val="008F144C"/>
    <w:rsid w:val="008F751B"/>
    <w:rsid w:val="00903A64"/>
    <w:rsid w:val="00903FCC"/>
    <w:rsid w:val="0090691E"/>
    <w:rsid w:val="00911574"/>
    <w:rsid w:val="00921935"/>
    <w:rsid w:val="0092548C"/>
    <w:rsid w:val="00931253"/>
    <w:rsid w:val="009325F6"/>
    <w:rsid w:val="0094286F"/>
    <w:rsid w:val="00946AAC"/>
    <w:rsid w:val="00955FD7"/>
    <w:rsid w:val="00967F34"/>
    <w:rsid w:val="0097676D"/>
    <w:rsid w:val="00985F0B"/>
    <w:rsid w:val="0098786B"/>
    <w:rsid w:val="009929D3"/>
    <w:rsid w:val="0099384E"/>
    <w:rsid w:val="00993CB5"/>
    <w:rsid w:val="00994358"/>
    <w:rsid w:val="00995B50"/>
    <w:rsid w:val="0099729F"/>
    <w:rsid w:val="00997ACE"/>
    <w:rsid w:val="009A0D30"/>
    <w:rsid w:val="009A6244"/>
    <w:rsid w:val="009B37E6"/>
    <w:rsid w:val="009C505A"/>
    <w:rsid w:val="009C61EB"/>
    <w:rsid w:val="009D3045"/>
    <w:rsid w:val="009D46D6"/>
    <w:rsid w:val="009D570C"/>
    <w:rsid w:val="009D63EB"/>
    <w:rsid w:val="009E1DF8"/>
    <w:rsid w:val="009E32E3"/>
    <w:rsid w:val="009F4EAD"/>
    <w:rsid w:val="00A0573A"/>
    <w:rsid w:val="00A05840"/>
    <w:rsid w:val="00A11ADE"/>
    <w:rsid w:val="00A11F19"/>
    <w:rsid w:val="00A12358"/>
    <w:rsid w:val="00A1287F"/>
    <w:rsid w:val="00A12CF7"/>
    <w:rsid w:val="00A15872"/>
    <w:rsid w:val="00A1611D"/>
    <w:rsid w:val="00A208A6"/>
    <w:rsid w:val="00A20933"/>
    <w:rsid w:val="00A23347"/>
    <w:rsid w:val="00A2560B"/>
    <w:rsid w:val="00A2642A"/>
    <w:rsid w:val="00A30131"/>
    <w:rsid w:val="00A31EEF"/>
    <w:rsid w:val="00A346EA"/>
    <w:rsid w:val="00A40ADC"/>
    <w:rsid w:val="00A55615"/>
    <w:rsid w:val="00A57A16"/>
    <w:rsid w:val="00A6412C"/>
    <w:rsid w:val="00A67D60"/>
    <w:rsid w:val="00A7155C"/>
    <w:rsid w:val="00A77231"/>
    <w:rsid w:val="00A772F0"/>
    <w:rsid w:val="00A80EEB"/>
    <w:rsid w:val="00A85CB9"/>
    <w:rsid w:val="00A928E9"/>
    <w:rsid w:val="00AA32BB"/>
    <w:rsid w:val="00AB4B0D"/>
    <w:rsid w:val="00AB617B"/>
    <w:rsid w:val="00AB7C31"/>
    <w:rsid w:val="00AB7EB0"/>
    <w:rsid w:val="00AC1037"/>
    <w:rsid w:val="00AE02C6"/>
    <w:rsid w:val="00AE1B24"/>
    <w:rsid w:val="00AF2186"/>
    <w:rsid w:val="00AF66DA"/>
    <w:rsid w:val="00AF7A37"/>
    <w:rsid w:val="00B00CEB"/>
    <w:rsid w:val="00B031D2"/>
    <w:rsid w:val="00B033C3"/>
    <w:rsid w:val="00B042CA"/>
    <w:rsid w:val="00B13341"/>
    <w:rsid w:val="00B203C9"/>
    <w:rsid w:val="00B25DBC"/>
    <w:rsid w:val="00B33A81"/>
    <w:rsid w:val="00B37608"/>
    <w:rsid w:val="00B50A1F"/>
    <w:rsid w:val="00B56848"/>
    <w:rsid w:val="00B56C85"/>
    <w:rsid w:val="00B56CA6"/>
    <w:rsid w:val="00B57F0A"/>
    <w:rsid w:val="00B64F4B"/>
    <w:rsid w:val="00B70764"/>
    <w:rsid w:val="00B803C0"/>
    <w:rsid w:val="00B82213"/>
    <w:rsid w:val="00B84D25"/>
    <w:rsid w:val="00B90195"/>
    <w:rsid w:val="00B92B36"/>
    <w:rsid w:val="00B92CD8"/>
    <w:rsid w:val="00B949C9"/>
    <w:rsid w:val="00B9758C"/>
    <w:rsid w:val="00BA0C8B"/>
    <w:rsid w:val="00BA2443"/>
    <w:rsid w:val="00BA2672"/>
    <w:rsid w:val="00BC3C04"/>
    <w:rsid w:val="00BC628B"/>
    <w:rsid w:val="00BC6869"/>
    <w:rsid w:val="00BD6120"/>
    <w:rsid w:val="00BD6157"/>
    <w:rsid w:val="00BD70AD"/>
    <w:rsid w:val="00BF27C6"/>
    <w:rsid w:val="00C0213B"/>
    <w:rsid w:val="00C05B17"/>
    <w:rsid w:val="00C12453"/>
    <w:rsid w:val="00C14AD7"/>
    <w:rsid w:val="00C14B1E"/>
    <w:rsid w:val="00C16082"/>
    <w:rsid w:val="00C16172"/>
    <w:rsid w:val="00C17EF0"/>
    <w:rsid w:val="00C3107E"/>
    <w:rsid w:val="00C323F5"/>
    <w:rsid w:val="00C3527A"/>
    <w:rsid w:val="00C40606"/>
    <w:rsid w:val="00C44C26"/>
    <w:rsid w:val="00C46C7A"/>
    <w:rsid w:val="00C4758A"/>
    <w:rsid w:val="00C55D9F"/>
    <w:rsid w:val="00C6316F"/>
    <w:rsid w:val="00C63592"/>
    <w:rsid w:val="00C64507"/>
    <w:rsid w:val="00C64D0E"/>
    <w:rsid w:val="00C65096"/>
    <w:rsid w:val="00C67895"/>
    <w:rsid w:val="00C72F4A"/>
    <w:rsid w:val="00C930BB"/>
    <w:rsid w:val="00C97AFC"/>
    <w:rsid w:val="00CA1F4B"/>
    <w:rsid w:val="00CA7205"/>
    <w:rsid w:val="00CA7F85"/>
    <w:rsid w:val="00CC3711"/>
    <w:rsid w:val="00CC3D59"/>
    <w:rsid w:val="00CD4D7F"/>
    <w:rsid w:val="00CD79A9"/>
    <w:rsid w:val="00CE0CB0"/>
    <w:rsid w:val="00CE1388"/>
    <w:rsid w:val="00CE3BFB"/>
    <w:rsid w:val="00CF0391"/>
    <w:rsid w:val="00D0294A"/>
    <w:rsid w:val="00D03723"/>
    <w:rsid w:val="00D044DB"/>
    <w:rsid w:val="00D046BC"/>
    <w:rsid w:val="00D15680"/>
    <w:rsid w:val="00D162BF"/>
    <w:rsid w:val="00D17CEF"/>
    <w:rsid w:val="00D2074F"/>
    <w:rsid w:val="00D221C5"/>
    <w:rsid w:val="00D27589"/>
    <w:rsid w:val="00D70848"/>
    <w:rsid w:val="00D72BFA"/>
    <w:rsid w:val="00D75203"/>
    <w:rsid w:val="00D77BAD"/>
    <w:rsid w:val="00D77DB6"/>
    <w:rsid w:val="00D81D2D"/>
    <w:rsid w:val="00D81D45"/>
    <w:rsid w:val="00D869B1"/>
    <w:rsid w:val="00D90731"/>
    <w:rsid w:val="00D9220F"/>
    <w:rsid w:val="00D927FA"/>
    <w:rsid w:val="00D933DC"/>
    <w:rsid w:val="00D95C62"/>
    <w:rsid w:val="00DA165A"/>
    <w:rsid w:val="00DA5F75"/>
    <w:rsid w:val="00DA68F3"/>
    <w:rsid w:val="00DA7686"/>
    <w:rsid w:val="00DB026E"/>
    <w:rsid w:val="00DB6322"/>
    <w:rsid w:val="00DD3134"/>
    <w:rsid w:val="00DD4609"/>
    <w:rsid w:val="00DD5171"/>
    <w:rsid w:val="00DD7D19"/>
    <w:rsid w:val="00DF161F"/>
    <w:rsid w:val="00DF2434"/>
    <w:rsid w:val="00E10DF6"/>
    <w:rsid w:val="00E1149E"/>
    <w:rsid w:val="00E13AF3"/>
    <w:rsid w:val="00E31794"/>
    <w:rsid w:val="00E32332"/>
    <w:rsid w:val="00E32BF0"/>
    <w:rsid w:val="00E35362"/>
    <w:rsid w:val="00E402B1"/>
    <w:rsid w:val="00E4645C"/>
    <w:rsid w:val="00E5062E"/>
    <w:rsid w:val="00E567AE"/>
    <w:rsid w:val="00E64337"/>
    <w:rsid w:val="00E64D44"/>
    <w:rsid w:val="00E71D48"/>
    <w:rsid w:val="00E7702B"/>
    <w:rsid w:val="00E77FD4"/>
    <w:rsid w:val="00E803C1"/>
    <w:rsid w:val="00E9717C"/>
    <w:rsid w:val="00E9751A"/>
    <w:rsid w:val="00EA1FC9"/>
    <w:rsid w:val="00EA3527"/>
    <w:rsid w:val="00EA7626"/>
    <w:rsid w:val="00EA7CC0"/>
    <w:rsid w:val="00EA7FBE"/>
    <w:rsid w:val="00EB0261"/>
    <w:rsid w:val="00EB763F"/>
    <w:rsid w:val="00EC3E6F"/>
    <w:rsid w:val="00ED245E"/>
    <w:rsid w:val="00ED377C"/>
    <w:rsid w:val="00ED55AA"/>
    <w:rsid w:val="00ED7FEF"/>
    <w:rsid w:val="00EE6A9F"/>
    <w:rsid w:val="00EF1568"/>
    <w:rsid w:val="00EF1F8B"/>
    <w:rsid w:val="00EF2356"/>
    <w:rsid w:val="00EF61B7"/>
    <w:rsid w:val="00F002BE"/>
    <w:rsid w:val="00F020C0"/>
    <w:rsid w:val="00F04AC1"/>
    <w:rsid w:val="00F12699"/>
    <w:rsid w:val="00F20B24"/>
    <w:rsid w:val="00F2218B"/>
    <w:rsid w:val="00F27DFD"/>
    <w:rsid w:val="00F312B5"/>
    <w:rsid w:val="00F342B2"/>
    <w:rsid w:val="00F346B5"/>
    <w:rsid w:val="00F35B77"/>
    <w:rsid w:val="00F44C2C"/>
    <w:rsid w:val="00F47C13"/>
    <w:rsid w:val="00F50242"/>
    <w:rsid w:val="00F54D9F"/>
    <w:rsid w:val="00F57C7A"/>
    <w:rsid w:val="00F63399"/>
    <w:rsid w:val="00F656E5"/>
    <w:rsid w:val="00F65F3A"/>
    <w:rsid w:val="00F672A8"/>
    <w:rsid w:val="00F71D78"/>
    <w:rsid w:val="00F77371"/>
    <w:rsid w:val="00F77F1A"/>
    <w:rsid w:val="00F87962"/>
    <w:rsid w:val="00F9105E"/>
    <w:rsid w:val="00F94414"/>
    <w:rsid w:val="00FA24B3"/>
    <w:rsid w:val="00FA3D91"/>
    <w:rsid w:val="00FA6897"/>
    <w:rsid w:val="00FA6E87"/>
    <w:rsid w:val="00FB50B0"/>
    <w:rsid w:val="00FB75D4"/>
    <w:rsid w:val="00FC20EA"/>
    <w:rsid w:val="00FC70B9"/>
    <w:rsid w:val="00FD20DE"/>
    <w:rsid w:val="00FE139B"/>
    <w:rsid w:val="00FE1A27"/>
    <w:rsid w:val="00FE1E6E"/>
    <w:rsid w:val="00FE56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EF46C"/>
  <w15:docId w15:val="{D49485BC-53AC-4A58-B2CB-CA6ED4D7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B97"/>
    <w:rPr>
      <w:rFonts w:ascii="Arial" w:hAnsi="Arial"/>
      <w:szCs w:val="24"/>
      <w:lang w:val="fr-FR" w:eastAsia="fr-FR"/>
    </w:rPr>
  </w:style>
  <w:style w:type="paragraph" w:styleId="Heading1">
    <w:name w:val="heading 1"/>
    <w:basedOn w:val="Normal"/>
    <w:next w:val="Normal"/>
    <w:qFormat/>
    <w:rsid w:val="00635B97"/>
    <w:pPr>
      <w:keepNext/>
      <w:numPr>
        <w:numId w:val="1"/>
      </w:numPr>
      <w:jc w:val="both"/>
      <w:outlineLvl w:val="0"/>
    </w:pPr>
    <w:rPr>
      <w:b/>
      <w:bCs/>
      <w:kern w:val="32"/>
      <w:szCs w:val="32"/>
    </w:rPr>
  </w:style>
  <w:style w:type="paragraph" w:styleId="Heading2">
    <w:name w:val="heading 2"/>
    <w:basedOn w:val="Normal"/>
    <w:next w:val="Normal"/>
    <w:qFormat/>
    <w:rsid w:val="00635B97"/>
    <w:pPr>
      <w:keepNext/>
      <w:numPr>
        <w:ilvl w:val="1"/>
        <w:numId w:val="1"/>
      </w:numPr>
      <w:jc w:val="both"/>
      <w:outlineLvl w:val="1"/>
    </w:pPr>
    <w:rPr>
      <w:b/>
      <w:bCs/>
      <w:iCs/>
      <w:szCs w:val="28"/>
    </w:rPr>
  </w:style>
  <w:style w:type="paragraph" w:styleId="Heading3">
    <w:name w:val="heading 3"/>
    <w:basedOn w:val="Normal"/>
    <w:next w:val="Normal"/>
    <w:qFormat/>
    <w:rsid w:val="00635B97"/>
    <w:pPr>
      <w:keepNext/>
      <w:numPr>
        <w:ilvl w:val="2"/>
        <w:numId w:val="1"/>
      </w:numPr>
      <w:jc w:val="both"/>
      <w:outlineLvl w:val="2"/>
    </w:pPr>
    <w:rPr>
      <w:b/>
      <w:bCs/>
      <w:szCs w:val="26"/>
    </w:rPr>
  </w:style>
  <w:style w:type="paragraph" w:styleId="Heading4">
    <w:name w:val="heading 4"/>
    <w:basedOn w:val="Normal"/>
    <w:next w:val="Normal"/>
    <w:qFormat/>
    <w:rsid w:val="00635B97"/>
    <w:pPr>
      <w:keepNext/>
      <w:numPr>
        <w:ilvl w:val="3"/>
        <w:numId w:val="1"/>
      </w:numPr>
      <w:spacing w:before="240" w:after="60"/>
      <w:outlineLvl w:val="3"/>
    </w:pPr>
    <w:rPr>
      <w:b/>
      <w:bCs/>
      <w:szCs w:val="20"/>
    </w:rPr>
  </w:style>
  <w:style w:type="paragraph" w:styleId="Heading5">
    <w:name w:val="heading 5"/>
    <w:basedOn w:val="Normal"/>
    <w:next w:val="Normal"/>
    <w:qFormat/>
    <w:rsid w:val="00635B97"/>
    <w:pPr>
      <w:numPr>
        <w:ilvl w:val="4"/>
        <w:numId w:val="1"/>
      </w:numPr>
      <w:spacing w:before="240" w:after="60"/>
      <w:outlineLvl w:val="4"/>
    </w:pPr>
    <w:rPr>
      <w:b/>
      <w:bCs/>
      <w:i/>
      <w:iCs/>
      <w:sz w:val="26"/>
      <w:szCs w:val="26"/>
    </w:rPr>
  </w:style>
  <w:style w:type="paragraph" w:styleId="Heading6">
    <w:name w:val="heading 6"/>
    <w:basedOn w:val="Normal"/>
    <w:next w:val="Normal"/>
    <w:qFormat/>
    <w:rsid w:val="00635B97"/>
    <w:pPr>
      <w:numPr>
        <w:ilvl w:val="5"/>
        <w:numId w:val="1"/>
      </w:numPr>
      <w:spacing w:before="240" w:after="60"/>
      <w:outlineLvl w:val="5"/>
    </w:pPr>
    <w:rPr>
      <w:rFonts w:ascii="Times New Roman" w:hAnsi="Times New Roman"/>
      <w:b/>
      <w:sz w:val="22"/>
      <w:szCs w:val="22"/>
    </w:rPr>
  </w:style>
  <w:style w:type="paragraph" w:styleId="Heading7">
    <w:name w:val="heading 7"/>
    <w:basedOn w:val="Normal"/>
    <w:next w:val="Normal"/>
    <w:qFormat/>
    <w:rsid w:val="00635B97"/>
    <w:pPr>
      <w:numPr>
        <w:ilvl w:val="6"/>
        <w:numId w:val="1"/>
      </w:numPr>
      <w:spacing w:before="240" w:after="60"/>
      <w:outlineLvl w:val="6"/>
    </w:pPr>
    <w:rPr>
      <w:rFonts w:ascii="Times New Roman" w:hAnsi="Times New Roman"/>
      <w:bCs/>
      <w:sz w:val="24"/>
    </w:rPr>
  </w:style>
  <w:style w:type="paragraph" w:styleId="Heading8">
    <w:name w:val="heading 8"/>
    <w:basedOn w:val="Normal"/>
    <w:next w:val="Normal"/>
    <w:qFormat/>
    <w:rsid w:val="00635B97"/>
    <w:pPr>
      <w:numPr>
        <w:ilvl w:val="7"/>
        <w:numId w:val="1"/>
      </w:numPr>
      <w:spacing w:before="240" w:after="60"/>
      <w:outlineLvl w:val="7"/>
    </w:pPr>
    <w:rPr>
      <w:rFonts w:ascii="Times New Roman" w:hAnsi="Times New Roman"/>
      <w:bCs/>
      <w:i/>
      <w:iCs/>
      <w:sz w:val="24"/>
    </w:rPr>
  </w:style>
  <w:style w:type="paragraph" w:styleId="Heading9">
    <w:name w:val="heading 9"/>
    <w:basedOn w:val="Normal"/>
    <w:next w:val="Normal"/>
    <w:qFormat/>
    <w:rsid w:val="00635B97"/>
    <w:pPr>
      <w:numPr>
        <w:ilvl w:val="8"/>
        <w:numId w:val="1"/>
      </w:numPr>
      <w:spacing w:before="240" w:after="60"/>
      <w:outlineLvl w:val="8"/>
    </w:pPr>
    <w:rPr>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5B97"/>
    <w:pPr>
      <w:tabs>
        <w:tab w:val="center" w:pos="4536"/>
        <w:tab w:val="right" w:pos="9072"/>
      </w:tabs>
    </w:pPr>
  </w:style>
  <w:style w:type="paragraph" w:styleId="Footer">
    <w:name w:val="footer"/>
    <w:basedOn w:val="Normal"/>
    <w:link w:val="FooterChar"/>
    <w:rsid w:val="00635B97"/>
    <w:pPr>
      <w:tabs>
        <w:tab w:val="center" w:pos="4536"/>
        <w:tab w:val="right" w:pos="9072"/>
      </w:tabs>
    </w:pPr>
  </w:style>
  <w:style w:type="character" w:styleId="PageNumber">
    <w:name w:val="page number"/>
    <w:basedOn w:val="DefaultParagraphFont"/>
    <w:rsid w:val="00635B97"/>
  </w:style>
  <w:style w:type="paragraph" w:styleId="BodyText">
    <w:name w:val="Body Text"/>
    <w:basedOn w:val="Normal"/>
    <w:rsid w:val="00635B97"/>
    <w:pPr>
      <w:jc w:val="both"/>
    </w:pPr>
    <w:rPr>
      <w:bCs/>
      <w:szCs w:val="20"/>
    </w:rPr>
  </w:style>
  <w:style w:type="paragraph" w:styleId="BodyText2">
    <w:name w:val="Body Text 2"/>
    <w:basedOn w:val="Normal"/>
    <w:rsid w:val="00635B97"/>
    <w:pPr>
      <w:jc w:val="both"/>
    </w:pPr>
    <w:rPr>
      <w:bCs/>
      <w:i/>
      <w:iCs/>
      <w:szCs w:val="20"/>
    </w:rPr>
  </w:style>
  <w:style w:type="paragraph" w:styleId="BodyText3">
    <w:name w:val="Body Text 3"/>
    <w:basedOn w:val="Normal"/>
    <w:rsid w:val="00635B97"/>
    <w:pPr>
      <w:jc w:val="both"/>
    </w:pPr>
    <w:rPr>
      <w:color w:val="FF0000"/>
      <w:lang w:val="fr-BE"/>
    </w:rPr>
  </w:style>
  <w:style w:type="character" w:styleId="Hyperlink">
    <w:name w:val="Hyperlink"/>
    <w:uiPriority w:val="99"/>
    <w:rsid w:val="00635B97"/>
    <w:rPr>
      <w:color w:val="0000FF"/>
      <w:u w:val="single"/>
    </w:rPr>
  </w:style>
  <w:style w:type="paragraph" w:customStyle="1" w:styleId="Gewonetekst">
    <w:name w:val="Gewone tekst"/>
    <w:basedOn w:val="Normal"/>
    <w:rsid w:val="00635B97"/>
    <w:pPr>
      <w:spacing w:after="120"/>
    </w:pPr>
    <w:rPr>
      <w:rFonts w:ascii="Times New Roman" w:hAnsi="Times New Roman"/>
      <w:szCs w:val="20"/>
      <w:lang w:val="nl-NL" w:eastAsia="nl-NL"/>
    </w:rPr>
  </w:style>
  <w:style w:type="paragraph" w:customStyle="1" w:styleId="Text">
    <w:name w:val="Text"/>
    <w:basedOn w:val="Normal"/>
    <w:rsid w:val="00635B97"/>
    <w:pPr>
      <w:spacing w:after="120"/>
      <w:jc w:val="both"/>
    </w:pPr>
    <w:rPr>
      <w:rFonts w:ascii="Comic Sans MS" w:hAnsi="Comic Sans MS"/>
      <w:color w:val="000080"/>
      <w:szCs w:val="20"/>
      <w:lang w:val="nl-NL" w:eastAsia="nl-NL"/>
    </w:rPr>
  </w:style>
  <w:style w:type="character" w:styleId="CommentReference">
    <w:name w:val="annotation reference"/>
    <w:semiHidden/>
    <w:rsid w:val="0019023C"/>
    <w:rPr>
      <w:sz w:val="16"/>
      <w:szCs w:val="16"/>
    </w:rPr>
  </w:style>
  <w:style w:type="paragraph" w:styleId="CommentText">
    <w:name w:val="annotation text"/>
    <w:basedOn w:val="Normal"/>
    <w:link w:val="CommentTextChar"/>
    <w:semiHidden/>
    <w:rsid w:val="0019023C"/>
    <w:rPr>
      <w:szCs w:val="20"/>
    </w:rPr>
  </w:style>
  <w:style w:type="table" w:styleId="TableGrid">
    <w:name w:val="Table Grid"/>
    <w:basedOn w:val="TableNormal"/>
    <w:rsid w:val="002F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35B97"/>
    <w:rPr>
      <w:rFonts w:ascii="Tahoma" w:hAnsi="Tahoma" w:cs="Tahoma"/>
      <w:sz w:val="16"/>
      <w:szCs w:val="16"/>
    </w:rPr>
  </w:style>
  <w:style w:type="paragraph" w:styleId="TOC1">
    <w:name w:val="toc 1"/>
    <w:basedOn w:val="Normal"/>
    <w:next w:val="Normal"/>
    <w:autoRedefine/>
    <w:uiPriority w:val="39"/>
    <w:unhideWhenUsed/>
    <w:rsid w:val="002F5B1D"/>
    <w:pPr>
      <w:spacing w:after="100"/>
    </w:pPr>
  </w:style>
  <w:style w:type="character" w:customStyle="1" w:styleId="FooterChar">
    <w:name w:val="Footer Char"/>
    <w:link w:val="Footer"/>
    <w:rsid w:val="00D2074F"/>
    <w:rPr>
      <w:rFonts w:ascii="Arial" w:hAnsi="Arial"/>
      <w:szCs w:val="24"/>
      <w:lang w:val="fr-FR" w:eastAsia="fr-FR"/>
    </w:rPr>
  </w:style>
  <w:style w:type="character" w:styleId="FollowedHyperlink">
    <w:name w:val="FollowedHyperlink"/>
    <w:uiPriority w:val="99"/>
    <w:semiHidden/>
    <w:unhideWhenUsed/>
    <w:rsid w:val="004C50DE"/>
    <w:rPr>
      <w:color w:val="800080"/>
      <w:u w:val="single"/>
    </w:rPr>
  </w:style>
  <w:style w:type="paragraph" w:styleId="CommentSubject">
    <w:name w:val="annotation subject"/>
    <w:basedOn w:val="CommentText"/>
    <w:next w:val="CommentText"/>
    <w:link w:val="CommentSubjectChar"/>
    <w:uiPriority w:val="99"/>
    <w:semiHidden/>
    <w:unhideWhenUsed/>
    <w:rsid w:val="00142157"/>
    <w:rPr>
      <w:b/>
      <w:bCs/>
    </w:rPr>
  </w:style>
  <w:style w:type="character" w:customStyle="1" w:styleId="CommentTextChar">
    <w:name w:val="Comment Text Char"/>
    <w:basedOn w:val="DefaultParagraphFont"/>
    <w:link w:val="CommentText"/>
    <w:semiHidden/>
    <w:rsid w:val="00142157"/>
    <w:rPr>
      <w:rFonts w:ascii="Arial" w:hAnsi="Arial"/>
      <w:lang w:val="fr-FR" w:eastAsia="fr-FR"/>
    </w:rPr>
  </w:style>
  <w:style w:type="character" w:customStyle="1" w:styleId="CommentSubjectChar">
    <w:name w:val="Comment Subject Char"/>
    <w:basedOn w:val="CommentTextChar"/>
    <w:link w:val="CommentSubject"/>
    <w:uiPriority w:val="99"/>
    <w:semiHidden/>
    <w:rsid w:val="00142157"/>
    <w:rPr>
      <w:rFonts w:ascii="Arial" w:hAnsi="Arial"/>
      <w:b/>
      <w:bCs/>
      <w:lang w:val="fr-FR" w:eastAsia="fr-FR"/>
    </w:rPr>
  </w:style>
  <w:style w:type="paragraph" w:styleId="ListParagraph">
    <w:name w:val="List Paragraph"/>
    <w:basedOn w:val="Normal"/>
    <w:uiPriority w:val="72"/>
    <w:qFormat/>
    <w:rsid w:val="001548D5"/>
    <w:pPr>
      <w:ind w:left="720"/>
      <w:contextualSpacing/>
    </w:pPr>
  </w:style>
  <w:style w:type="paragraph" w:styleId="TOC2">
    <w:name w:val="toc 2"/>
    <w:basedOn w:val="Normal"/>
    <w:next w:val="Normal"/>
    <w:autoRedefine/>
    <w:uiPriority w:val="39"/>
    <w:unhideWhenUsed/>
    <w:rsid w:val="006355A1"/>
    <w:pPr>
      <w:spacing w:after="100"/>
      <w:ind w:left="200"/>
    </w:pPr>
  </w:style>
  <w:style w:type="character" w:customStyle="1" w:styleId="hps">
    <w:name w:val="hps"/>
    <w:basedOn w:val="DefaultParagraphFont"/>
    <w:rsid w:val="00993CB5"/>
  </w:style>
  <w:style w:type="paragraph" w:customStyle="1" w:styleId="Default">
    <w:name w:val="Default"/>
    <w:rsid w:val="00B042CA"/>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basedOn w:val="DefaultParagraphFont"/>
    <w:uiPriority w:val="99"/>
    <w:semiHidden/>
    <w:unhideWhenUsed/>
    <w:rsid w:val="007F20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0094">
      <w:bodyDiv w:val="1"/>
      <w:marLeft w:val="0"/>
      <w:marRight w:val="0"/>
      <w:marTop w:val="0"/>
      <w:marBottom w:val="0"/>
      <w:divBdr>
        <w:top w:val="none" w:sz="0" w:space="0" w:color="auto"/>
        <w:left w:val="none" w:sz="0" w:space="0" w:color="auto"/>
        <w:bottom w:val="none" w:sz="0" w:space="0" w:color="auto"/>
        <w:right w:val="none" w:sz="0" w:space="0" w:color="auto"/>
      </w:divBdr>
    </w:div>
    <w:div w:id="1155024194">
      <w:bodyDiv w:val="1"/>
      <w:marLeft w:val="0"/>
      <w:marRight w:val="0"/>
      <w:marTop w:val="0"/>
      <w:marBottom w:val="0"/>
      <w:divBdr>
        <w:top w:val="none" w:sz="0" w:space="0" w:color="auto"/>
        <w:left w:val="none" w:sz="0" w:space="0" w:color="auto"/>
        <w:bottom w:val="none" w:sz="0" w:space="0" w:color="auto"/>
        <w:right w:val="none" w:sz="0" w:space="0" w:color="auto"/>
      </w:divBdr>
    </w:div>
    <w:div w:id="1229457478">
      <w:bodyDiv w:val="1"/>
      <w:marLeft w:val="0"/>
      <w:marRight w:val="0"/>
      <w:marTop w:val="0"/>
      <w:marBottom w:val="0"/>
      <w:divBdr>
        <w:top w:val="none" w:sz="0" w:space="0" w:color="auto"/>
        <w:left w:val="none" w:sz="0" w:space="0" w:color="auto"/>
        <w:bottom w:val="none" w:sz="0" w:space="0" w:color="auto"/>
        <w:right w:val="none" w:sz="0" w:space="0" w:color="auto"/>
      </w:divBdr>
    </w:div>
    <w:div w:id="1339961020">
      <w:bodyDiv w:val="1"/>
      <w:marLeft w:val="0"/>
      <w:marRight w:val="0"/>
      <w:marTop w:val="0"/>
      <w:marBottom w:val="0"/>
      <w:divBdr>
        <w:top w:val="none" w:sz="0" w:space="0" w:color="auto"/>
        <w:left w:val="none" w:sz="0" w:space="0" w:color="auto"/>
        <w:bottom w:val="none" w:sz="0" w:space="0" w:color="auto"/>
        <w:right w:val="none" w:sz="0" w:space="0" w:color="auto"/>
      </w:divBdr>
    </w:div>
    <w:div w:id="1362362507">
      <w:bodyDiv w:val="1"/>
      <w:marLeft w:val="0"/>
      <w:marRight w:val="0"/>
      <w:marTop w:val="0"/>
      <w:marBottom w:val="0"/>
      <w:divBdr>
        <w:top w:val="none" w:sz="0" w:space="0" w:color="auto"/>
        <w:left w:val="none" w:sz="0" w:space="0" w:color="auto"/>
        <w:bottom w:val="none" w:sz="0" w:space="0" w:color="auto"/>
        <w:right w:val="none" w:sz="0" w:space="0" w:color="auto"/>
      </w:divBdr>
    </w:div>
    <w:div w:id="1634166744">
      <w:bodyDiv w:val="1"/>
      <w:marLeft w:val="0"/>
      <w:marRight w:val="0"/>
      <w:marTop w:val="0"/>
      <w:marBottom w:val="0"/>
      <w:divBdr>
        <w:top w:val="none" w:sz="0" w:space="0" w:color="auto"/>
        <w:left w:val="none" w:sz="0" w:space="0" w:color="auto"/>
        <w:bottom w:val="none" w:sz="0" w:space="0" w:color="auto"/>
        <w:right w:val="none" w:sz="0" w:space="0" w:color="auto"/>
      </w:divBdr>
    </w:div>
    <w:div w:id="1866210398">
      <w:bodyDiv w:val="1"/>
      <w:marLeft w:val="0"/>
      <w:marRight w:val="0"/>
      <w:marTop w:val="0"/>
      <w:marBottom w:val="0"/>
      <w:divBdr>
        <w:top w:val="none" w:sz="0" w:space="0" w:color="auto"/>
        <w:left w:val="none" w:sz="0" w:space="0" w:color="auto"/>
        <w:bottom w:val="none" w:sz="0" w:space="0" w:color="auto"/>
        <w:right w:val="none" w:sz="0" w:space="0" w:color="auto"/>
      </w:divBdr>
      <w:divsChild>
        <w:div w:id="359432102">
          <w:marLeft w:val="0"/>
          <w:marRight w:val="0"/>
          <w:marTop w:val="0"/>
          <w:marBottom w:val="0"/>
          <w:divBdr>
            <w:top w:val="none" w:sz="0" w:space="0" w:color="auto"/>
            <w:left w:val="none" w:sz="0" w:space="0" w:color="auto"/>
            <w:bottom w:val="none" w:sz="0" w:space="0" w:color="auto"/>
            <w:right w:val="none" w:sz="0" w:space="0" w:color="auto"/>
          </w:divBdr>
          <w:divsChild>
            <w:div w:id="451636789">
              <w:marLeft w:val="0"/>
              <w:marRight w:val="0"/>
              <w:marTop w:val="0"/>
              <w:marBottom w:val="0"/>
              <w:divBdr>
                <w:top w:val="none" w:sz="0" w:space="0" w:color="auto"/>
                <w:left w:val="none" w:sz="0" w:space="0" w:color="auto"/>
                <w:bottom w:val="none" w:sz="0" w:space="0" w:color="auto"/>
                <w:right w:val="none" w:sz="0" w:space="0" w:color="auto"/>
              </w:divBdr>
              <w:divsChild>
                <w:div w:id="387536966">
                  <w:marLeft w:val="0"/>
                  <w:marRight w:val="0"/>
                  <w:marTop w:val="0"/>
                  <w:marBottom w:val="0"/>
                  <w:divBdr>
                    <w:top w:val="none" w:sz="0" w:space="0" w:color="auto"/>
                    <w:left w:val="none" w:sz="0" w:space="0" w:color="auto"/>
                    <w:bottom w:val="none" w:sz="0" w:space="0" w:color="auto"/>
                    <w:right w:val="none" w:sz="0" w:space="0" w:color="auto"/>
                  </w:divBdr>
                  <w:divsChild>
                    <w:div w:id="9031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6374">
          <w:marLeft w:val="0"/>
          <w:marRight w:val="0"/>
          <w:marTop w:val="0"/>
          <w:marBottom w:val="0"/>
          <w:divBdr>
            <w:top w:val="none" w:sz="0" w:space="0" w:color="auto"/>
            <w:left w:val="none" w:sz="0" w:space="0" w:color="auto"/>
            <w:bottom w:val="none" w:sz="0" w:space="0" w:color="auto"/>
            <w:right w:val="none" w:sz="0" w:space="0" w:color="auto"/>
          </w:divBdr>
          <w:divsChild>
            <w:div w:id="642781353">
              <w:marLeft w:val="0"/>
              <w:marRight w:val="0"/>
              <w:marTop w:val="0"/>
              <w:marBottom w:val="0"/>
              <w:divBdr>
                <w:top w:val="none" w:sz="0" w:space="0" w:color="auto"/>
                <w:left w:val="none" w:sz="0" w:space="0" w:color="auto"/>
                <w:bottom w:val="none" w:sz="0" w:space="0" w:color="auto"/>
                <w:right w:val="none" w:sz="0" w:space="0" w:color="auto"/>
              </w:divBdr>
              <w:divsChild>
                <w:div w:id="1283195712">
                  <w:marLeft w:val="0"/>
                  <w:marRight w:val="0"/>
                  <w:marTop w:val="0"/>
                  <w:marBottom w:val="0"/>
                  <w:divBdr>
                    <w:top w:val="none" w:sz="0" w:space="0" w:color="auto"/>
                    <w:left w:val="none" w:sz="0" w:space="0" w:color="auto"/>
                    <w:bottom w:val="none" w:sz="0" w:space="0" w:color="auto"/>
                    <w:right w:val="none" w:sz="0" w:space="0" w:color="auto"/>
                  </w:divBdr>
                  <w:divsChild>
                    <w:div w:id="1728722419">
                      <w:marLeft w:val="0"/>
                      <w:marRight w:val="0"/>
                      <w:marTop w:val="0"/>
                      <w:marBottom w:val="0"/>
                      <w:divBdr>
                        <w:top w:val="none" w:sz="0" w:space="0" w:color="auto"/>
                        <w:left w:val="none" w:sz="0" w:space="0" w:color="auto"/>
                        <w:bottom w:val="none" w:sz="0" w:space="0" w:color="auto"/>
                        <w:right w:val="none" w:sz="0" w:space="0" w:color="auto"/>
                      </w:divBdr>
                      <w:divsChild>
                        <w:div w:id="132409347">
                          <w:marLeft w:val="0"/>
                          <w:marRight w:val="0"/>
                          <w:marTop w:val="0"/>
                          <w:marBottom w:val="0"/>
                          <w:divBdr>
                            <w:top w:val="none" w:sz="0" w:space="0" w:color="auto"/>
                            <w:left w:val="none" w:sz="0" w:space="0" w:color="auto"/>
                            <w:bottom w:val="none" w:sz="0" w:space="0" w:color="auto"/>
                            <w:right w:val="none" w:sz="0" w:space="0" w:color="auto"/>
                          </w:divBdr>
                          <w:divsChild>
                            <w:div w:id="5418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6508">
      <w:bodyDiv w:val="1"/>
      <w:marLeft w:val="0"/>
      <w:marRight w:val="0"/>
      <w:marTop w:val="0"/>
      <w:marBottom w:val="0"/>
      <w:divBdr>
        <w:top w:val="none" w:sz="0" w:space="0" w:color="auto"/>
        <w:left w:val="none" w:sz="0" w:space="0" w:color="auto"/>
        <w:bottom w:val="none" w:sz="0" w:space="0" w:color="auto"/>
        <w:right w:val="none" w:sz="0" w:space="0" w:color="auto"/>
      </w:divBdr>
    </w:div>
    <w:div w:id="20253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naturalsciences.be/f/27c50ec5b919420f818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scholdis@naturalsciences.be" TargetMode="External"/><Relationship Id="rId4" Type="http://schemas.openxmlformats.org/officeDocument/2006/relationships/settings" Target="settings.xml"/><Relationship Id="rId9" Type="http://schemas.openxmlformats.org/officeDocument/2006/relationships/hyperlink" Target="mailto:tleduc@naturalsciences.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hare.naturalscienc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4CA40-AAF7-47CC-B7A0-CA8BAFE8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9290</Characters>
  <Application>Microsoft Office Word</Application>
  <DocSecurity>0</DocSecurity>
  <Lines>77</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P04</vt:lpstr>
      <vt:lpstr>P04</vt:lpstr>
      <vt:lpstr>P04</vt:lpstr>
    </vt:vector>
  </TitlesOfParts>
  <Company>BCCM</Company>
  <LinksUpToDate>false</LinksUpToDate>
  <CharactersWithSpaces>10898</CharactersWithSpaces>
  <SharedDoc>false</SharedDoc>
  <HLinks>
    <vt:vector size="84" baseType="variant">
      <vt:variant>
        <vt:i4>3538984</vt:i4>
      </vt:variant>
      <vt:variant>
        <vt:i4>54</vt:i4>
      </vt:variant>
      <vt:variant>
        <vt:i4>0</vt:i4>
      </vt:variant>
      <vt:variant>
        <vt:i4>5</vt:i4>
      </vt:variant>
      <vt:variant>
        <vt:lpwstr>../../../../../3100 Planning voor identificatie van gevaren, risicobeoordeling en risicobeheersing</vt:lpwstr>
      </vt:variant>
      <vt:variant>
        <vt:lpwstr/>
      </vt:variant>
      <vt:variant>
        <vt:i4>655431</vt:i4>
      </vt:variant>
      <vt:variant>
        <vt:i4>51</vt:i4>
      </vt:variant>
      <vt:variant>
        <vt:i4>0</vt:i4>
      </vt:variant>
      <vt:variant>
        <vt:i4>5</vt:i4>
      </vt:variant>
      <vt:variant>
        <vt:lpwstr>https://share.naturalsciences.be/</vt:lpwstr>
      </vt:variant>
      <vt:variant>
        <vt:lpwstr/>
      </vt:variant>
      <vt:variant>
        <vt:i4>655431</vt:i4>
      </vt:variant>
      <vt:variant>
        <vt:i4>48</vt:i4>
      </vt:variant>
      <vt:variant>
        <vt:i4>0</vt:i4>
      </vt:variant>
      <vt:variant>
        <vt:i4>5</vt:i4>
      </vt:variant>
      <vt:variant>
        <vt:lpwstr>https://share.naturalsciences.be/</vt:lpwstr>
      </vt:variant>
      <vt:variant>
        <vt:lpwstr/>
      </vt:variant>
      <vt:variant>
        <vt:i4>655431</vt:i4>
      </vt:variant>
      <vt:variant>
        <vt:i4>45</vt:i4>
      </vt:variant>
      <vt:variant>
        <vt:i4>0</vt:i4>
      </vt:variant>
      <vt:variant>
        <vt:i4>5</vt:i4>
      </vt:variant>
      <vt:variant>
        <vt:lpwstr>https://share.naturalsciences.be/</vt:lpwstr>
      </vt:variant>
      <vt:variant>
        <vt:lpwstr/>
      </vt:variant>
      <vt:variant>
        <vt:i4>655431</vt:i4>
      </vt:variant>
      <vt:variant>
        <vt:i4>42</vt:i4>
      </vt:variant>
      <vt:variant>
        <vt:i4>0</vt:i4>
      </vt:variant>
      <vt:variant>
        <vt:i4>5</vt:i4>
      </vt:variant>
      <vt:variant>
        <vt:lpwstr>https://share.naturalsciences.be/</vt:lpwstr>
      </vt:variant>
      <vt:variant>
        <vt:lpwstr/>
      </vt:variant>
      <vt:variant>
        <vt:i4>655431</vt:i4>
      </vt:variant>
      <vt:variant>
        <vt:i4>39</vt:i4>
      </vt:variant>
      <vt:variant>
        <vt:i4>0</vt:i4>
      </vt:variant>
      <vt:variant>
        <vt:i4>5</vt:i4>
      </vt:variant>
      <vt:variant>
        <vt:lpwstr>https://share.naturalsciences.be/</vt:lpwstr>
      </vt:variant>
      <vt:variant>
        <vt:lpwstr/>
      </vt:variant>
      <vt:variant>
        <vt:i4>393285</vt:i4>
      </vt:variant>
      <vt:variant>
        <vt:i4>36</vt:i4>
      </vt:variant>
      <vt:variant>
        <vt:i4>0</vt:i4>
      </vt:variant>
      <vt:variant>
        <vt:i4>5</vt:i4>
      </vt:variant>
      <vt:variant>
        <vt:lpwstr>http://intranet/nl/documents/</vt:lpwstr>
      </vt:variant>
      <vt:variant>
        <vt:lpwstr/>
      </vt:variant>
      <vt:variant>
        <vt:i4>131091</vt:i4>
      </vt:variant>
      <vt:variant>
        <vt:i4>33</vt:i4>
      </vt:variant>
      <vt:variant>
        <vt:i4>0</vt:i4>
      </vt:variant>
      <vt:variant>
        <vt:i4>5</vt:i4>
      </vt:variant>
      <vt:variant>
        <vt:lpwstr>https://docs.google.com/forms/d/18NMJ13avm9F7hkwEMHNLgzp3F007AlR39MPl7F--pKc/viewform</vt:lpwstr>
      </vt:variant>
      <vt:variant>
        <vt:lpwstr/>
      </vt:variant>
      <vt:variant>
        <vt:i4>1310772</vt:i4>
      </vt:variant>
      <vt:variant>
        <vt:i4>26</vt:i4>
      </vt:variant>
      <vt:variant>
        <vt:i4>0</vt:i4>
      </vt:variant>
      <vt:variant>
        <vt:i4>5</vt:i4>
      </vt:variant>
      <vt:variant>
        <vt:lpwstr/>
      </vt:variant>
      <vt:variant>
        <vt:lpwstr>_Toc377647452</vt:lpwstr>
      </vt:variant>
      <vt:variant>
        <vt:i4>1310772</vt:i4>
      </vt:variant>
      <vt:variant>
        <vt:i4>20</vt:i4>
      </vt:variant>
      <vt:variant>
        <vt:i4>0</vt:i4>
      </vt:variant>
      <vt:variant>
        <vt:i4>5</vt:i4>
      </vt:variant>
      <vt:variant>
        <vt:lpwstr/>
      </vt:variant>
      <vt:variant>
        <vt:lpwstr>_Toc377647451</vt:lpwstr>
      </vt:variant>
      <vt:variant>
        <vt:i4>1310772</vt:i4>
      </vt:variant>
      <vt:variant>
        <vt:i4>14</vt:i4>
      </vt:variant>
      <vt:variant>
        <vt:i4>0</vt:i4>
      </vt:variant>
      <vt:variant>
        <vt:i4>5</vt:i4>
      </vt:variant>
      <vt:variant>
        <vt:lpwstr/>
      </vt:variant>
      <vt:variant>
        <vt:lpwstr>_Toc377647450</vt:lpwstr>
      </vt:variant>
      <vt:variant>
        <vt:i4>1376308</vt:i4>
      </vt:variant>
      <vt:variant>
        <vt:i4>8</vt:i4>
      </vt:variant>
      <vt:variant>
        <vt:i4>0</vt:i4>
      </vt:variant>
      <vt:variant>
        <vt:i4>5</vt:i4>
      </vt:variant>
      <vt:variant>
        <vt:lpwstr/>
      </vt:variant>
      <vt:variant>
        <vt:lpwstr>_Toc377647449</vt:lpwstr>
      </vt:variant>
      <vt:variant>
        <vt:i4>1376308</vt:i4>
      </vt:variant>
      <vt:variant>
        <vt:i4>2</vt:i4>
      </vt:variant>
      <vt:variant>
        <vt:i4>0</vt:i4>
      </vt:variant>
      <vt:variant>
        <vt:i4>5</vt:i4>
      </vt:variant>
      <vt:variant>
        <vt:lpwstr/>
      </vt:variant>
      <vt:variant>
        <vt:lpwstr>_Toc377647448</vt:lpwstr>
      </vt:variant>
      <vt:variant>
        <vt:i4>655431</vt:i4>
      </vt:variant>
      <vt:variant>
        <vt:i4>6</vt:i4>
      </vt:variant>
      <vt:variant>
        <vt:i4>0</vt:i4>
      </vt:variant>
      <vt:variant>
        <vt:i4>5</vt:i4>
      </vt:variant>
      <vt:variant>
        <vt:lpwstr>https://share.naturalsciences.be/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P04</dc:title>
  <dc:subject>Maîtrise des documents</dc:subject>
  <dc:creator>Olivier Detongre</dc:creator>
  <cp:lastModifiedBy>Thierry Leduc</cp:lastModifiedBy>
  <cp:revision>2</cp:revision>
  <cp:lastPrinted>2014-08-25T12:03:00Z</cp:lastPrinted>
  <dcterms:created xsi:type="dcterms:W3CDTF">2018-09-19T13:22:00Z</dcterms:created>
  <dcterms:modified xsi:type="dcterms:W3CDTF">2018-09-19T13:22:00Z</dcterms:modified>
  <cp:category>Procédure</cp:category>
</cp:coreProperties>
</file>